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RPr="003F21D3" w:rsidR="00AE5289" w:rsidP="7A1D903B" w:rsidRDefault="0007223E" w14:paraId="274CBE82" wp14:textId="77777777">
      <w:pPr>
        <w:spacing w:line="360" w:lineRule="auto"/>
        <w:jc w:val="center"/>
        <w:rPr>
          <w:rFonts w:ascii="Javanese Text" w:hAnsi="Javanese Text" w:eastAsia="Javanese Text" w:cs="Javanese Text"/>
          <w:color w:val="1F3763" w:themeColor="accent5" w:themeTint="FF" w:themeShade="7F"/>
          <w:sz w:val="96"/>
          <w:szCs w:val="96"/>
        </w:rPr>
      </w:pPr>
      <w:r>
        <w:rPr>
          <w:noProof/>
        </w:rPr>
        <w:drawing>
          <wp:inline xmlns:wp14="http://schemas.microsoft.com/office/word/2010/wordprocessingDrawing" distT="0" distB="0" distL="0" distR="0" wp14:anchorId="73AD983B" wp14:editId="7777777">
            <wp:extent cx="1800225" cy="7524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482128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225" cy="752475"/>
                    </a:xfrm>
                    <a:prstGeom prst="rect">
                      <a:avLst/>
                    </a:prstGeom>
                    <a:noFill/>
                    <a:ln>
                      <a:noFill/>
                    </a:ln>
                  </pic:spPr>
                </pic:pic>
              </a:graphicData>
            </a:graphic>
          </wp:inline>
        </w:drawing>
      </w:r>
      <w:r>
        <w:rPr>
          <w:rFonts w:ascii="Javanese Text" w:hAnsi="Javanese Text" w:eastAsia="Javanese Text" w:cs="Javanese Text"/>
          <w:color w:val="1F3763" w:themeColor="accent5" w:themeShade="7F"/>
          <w:sz w:val="96"/>
          <w:szCs w:val="96"/>
        </w:rPr>
        <w:t>LIBRARY</w:t>
      </w:r>
    </w:p>
    <w:p xmlns:wp14="http://schemas.microsoft.com/office/word/2010/wordml" w:rsidR="0007223E" w:rsidP="003F21D3" w:rsidRDefault="0007223E" w14:paraId="5FFAAE29" wp14:textId="77777777">
      <w:pPr>
        <w:spacing w:line="360" w:lineRule="auto"/>
        <w:jc w:val="center"/>
        <w:rPr>
          <w:rFonts w:cstheme="minorHAnsi"/>
          <w:color w:val="1F3864" w:themeColor="accent5" w:themeShade="80"/>
          <w:sz w:val="58"/>
          <w:szCs w:val="58"/>
        </w:rPr>
      </w:pPr>
      <w:r w:rsidRPr="0007223E">
        <w:rPr>
          <w:rFonts w:cstheme="minorHAnsi"/>
          <w:color w:val="1F3864" w:themeColor="accent5" w:themeShade="80"/>
          <w:sz w:val="58"/>
          <w:szCs w:val="58"/>
        </w:rPr>
        <w:t>COLLECTION DEVELOPMENT POLICY</w:t>
      </w:r>
    </w:p>
    <w:p xmlns:wp14="http://schemas.microsoft.com/office/word/2010/wordml" w:rsidRPr="00190A17" w:rsidR="0007223E" w:rsidP="003F21D3" w:rsidRDefault="0007223E" w14:paraId="672A6659" wp14:textId="77777777">
      <w:pPr>
        <w:spacing w:line="360" w:lineRule="auto"/>
        <w:jc w:val="both"/>
        <w:rPr>
          <w:rFonts w:cstheme="minorHAnsi"/>
        </w:rPr>
      </w:pPr>
    </w:p>
    <w:p xmlns:wp14="http://schemas.microsoft.com/office/word/2010/wordml" w:rsidRPr="00190A17" w:rsidR="0007223E" w:rsidP="003F21D3" w:rsidRDefault="0007223E" w14:paraId="0EF02CFC" wp14:textId="77777777">
      <w:pPr>
        <w:spacing w:line="360" w:lineRule="auto"/>
        <w:jc w:val="both"/>
        <w:rPr>
          <w:rFonts w:cstheme="minorHAnsi"/>
        </w:rPr>
      </w:pPr>
      <w:r w:rsidRPr="00190A17">
        <w:rPr>
          <w:rFonts w:cstheme="minorHAnsi"/>
        </w:rPr>
        <w:t>Library collection development is the process of building the library materials to meet the information needs of the users</w:t>
      </w:r>
      <w:r w:rsidRPr="00190A17">
        <w:rPr>
          <w:rFonts w:cstheme="minorHAnsi"/>
        </w:rPr>
        <w:t xml:space="preserve">. </w:t>
      </w:r>
    </w:p>
    <w:tbl>
      <w:tblPr>
        <w:tblStyle w:val="TableGrid"/>
        <w:tblW w:w="0" w:type="auto"/>
        <w:tblLook w:val="04A0" w:firstRow="1" w:lastRow="0" w:firstColumn="1" w:lastColumn="0" w:noHBand="0" w:noVBand="1"/>
      </w:tblPr>
      <w:tblGrid>
        <w:gridCol w:w="9350"/>
      </w:tblGrid>
      <w:tr xmlns:wp14="http://schemas.microsoft.com/office/word/2010/wordml" w:rsidRPr="00190A17" w:rsidR="0007223E" w:rsidTr="0049059E" w14:paraId="08719B1D" wp14:textId="77777777">
        <w:tc>
          <w:tcPr>
            <w:tcW w:w="9350" w:type="dxa"/>
            <w:shd w:val="clear" w:color="auto" w:fill="3B3838" w:themeFill="background2" w:themeFillShade="40"/>
            <w:vAlign w:val="center"/>
          </w:tcPr>
          <w:p w:rsidRPr="00190A17" w:rsidR="0007223E" w:rsidP="003F21D3" w:rsidRDefault="00B54272" w14:paraId="39107206" wp14:textId="77777777">
            <w:pPr>
              <w:spacing w:line="360" w:lineRule="auto"/>
              <w:jc w:val="both"/>
              <w:rPr>
                <w:rFonts w:cstheme="minorHAnsi"/>
              </w:rPr>
            </w:pPr>
            <w:r>
              <w:rPr>
                <w:rFonts w:cstheme="minorHAnsi"/>
                <w:color w:val="FFFFFF" w:themeColor="background1"/>
              </w:rPr>
              <w:t xml:space="preserve">Why AIC library needs a </w:t>
            </w:r>
            <w:r w:rsidRPr="00190A17" w:rsidR="0007223E">
              <w:rPr>
                <w:rFonts w:cstheme="minorHAnsi"/>
                <w:color w:val="FFFFFF" w:themeColor="background1"/>
              </w:rPr>
              <w:t>Collection Development Policy?</w:t>
            </w:r>
          </w:p>
        </w:tc>
      </w:tr>
    </w:tbl>
    <w:p xmlns:wp14="http://schemas.microsoft.com/office/word/2010/wordml" w:rsidRPr="00190A17" w:rsidR="0007223E" w:rsidP="003F21D3" w:rsidRDefault="0007223E" w14:paraId="0A37501D" wp14:textId="77777777">
      <w:pPr>
        <w:spacing w:line="360" w:lineRule="auto"/>
        <w:jc w:val="both"/>
        <w:rPr>
          <w:rFonts w:cstheme="minorHAnsi"/>
        </w:rPr>
      </w:pPr>
    </w:p>
    <w:p xmlns:wp14="http://schemas.microsoft.com/office/word/2010/wordml" w:rsidRPr="00190A17" w:rsidR="0007223E" w:rsidP="00D351C9" w:rsidRDefault="0007223E" w14:paraId="7768F160" wp14:textId="77777777">
      <w:pPr>
        <w:spacing w:line="360" w:lineRule="auto"/>
        <w:jc w:val="both"/>
        <w:rPr>
          <w:rFonts w:cstheme="minorHAnsi"/>
        </w:rPr>
      </w:pPr>
      <w:r w:rsidRPr="00190A17">
        <w:rPr>
          <w:rFonts w:cstheme="minorHAnsi"/>
        </w:rPr>
        <w:t>The library’s prim</w:t>
      </w:r>
      <w:r w:rsidR="00D351C9">
        <w:rPr>
          <w:rFonts w:cstheme="minorHAnsi"/>
        </w:rPr>
        <w:t>ary task is to select, maintain</w:t>
      </w:r>
      <w:r w:rsidRPr="00190A17">
        <w:rPr>
          <w:rFonts w:cstheme="minorHAnsi"/>
        </w:rPr>
        <w:t xml:space="preserve"> and provide access to relevant and representative information resources.  Due to technologic</w:t>
      </w:r>
      <w:r w:rsidR="00D351C9">
        <w:rPr>
          <w:rFonts w:cstheme="minorHAnsi"/>
        </w:rPr>
        <w:t xml:space="preserve">al developments, libraries are </w:t>
      </w:r>
      <w:r w:rsidRPr="00190A17">
        <w:rPr>
          <w:rFonts w:cstheme="minorHAnsi"/>
        </w:rPr>
        <w:t xml:space="preserve">moving from holdings (‘just in case’) to access (‘just in time’) strategies.  This implies that collecting policies are significantly changing and that libraries need to disseminate widely information on their collecting policies. </w:t>
      </w:r>
      <w:r w:rsidRPr="00190A17">
        <w:rPr>
          <w:rStyle w:val="FootnoteReference"/>
          <w:rFonts w:cstheme="minorHAnsi"/>
        </w:rPr>
        <w:footnoteReference w:id="1"/>
      </w:r>
    </w:p>
    <w:p xmlns:wp14="http://schemas.microsoft.com/office/word/2010/wordml" w:rsidRPr="00190A17" w:rsidR="00740B58" w:rsidP="003F21D3" w:rsidRDefault="00740B58" w14:paraId="0D3BA4A8" wp14:textId="77777777">
      <w:pPr>
        <w:spacing w:line="360" w:lineRule="auto"/>
        <w:jc w:val="both"/>
        <w:rPr>
          <w:rFonts w:cstheme="minorHAnsi"/>
        </w:rPr>
      </w:pPr>
      <w:r w:rsidRPr="00190A17">
        <w:rPr>
          <w:rFonts w:cstheme="minorHAnsi"/>
        </w:rPr>
        <w:t xml:space="preserve">Written policy statement </w:t>
      </w:r>
      <w:r w:rsidR="00190A17">
        <w:rPr>
          <w:rFonts w:cstheme="minorHAnsi"/>
        </w:rPr>
        <w:t>is a guide</w:t>
      </w:r>
      <w:r w:rsidRPr="00190A17">
        <w:rPr>
          <w:rFonts w:cstheme="minorHAnsi"/>
        </w:rPr>
        <w:t xml:space="preserve"> for staff and users. The base on which the policy is build is to make sure that aims and objectivities of the AIC as a college and educational institution are followed, both in long and short terms. </w:t>
      </w:r>
    </w:p>
    <w:tbl>
      <w:tblPr>
        <w:tblStyle w:val="TableGrid"/>
        <w:tblW w:w="0" w:type="auto"/>
        <w:tblLook w:val="04A0" w:firstRow="1" w:lastRow="0" w:firstColumn="1" w:lastColumn="0" w:noHBand="0" w:noVBand="1"/>
      </w:tblPr>
      <w:tblGrid>
        <w:gridCol w:w="9350"/>
      </w:tblGrid>
      <w:tr xmlns:wp14="http://schemas.microsoft.com/office/word/2010/wordml" w:rsidRPr="00190A17" w:rsidR="00740B58" w:rsidTr="00F02A73" w14:paraId="0E902AA3" wp14:textId="77777777">
        <w:tc>
          <w:tcPr>
            <w:tcW w:w="9350" w:type="dxa"/>
            <w:shd w:val="clear" w:color="auto" w:fill="3B3838" w:themeFill="background2" w:themeFillShade="40"/>
          </w:tcPr>
          <w:p w:rsidRPr="00190A17" w:rsidR="00740B58" w:rsidP="003F21D3" w:rsidRDefault="00740B58" w14:paraId="165D4178" wp14:textId="77777777">
            <w:pPr>
              <w:spacing w:line="360" w:lineRule="auto"/>
              <w:jc w:val="both"/>
              <w:rPr>
                <w:rFonts w:cstheme="minorHAnsi"/>
                <w:color w:val="FFFFFF" w:themeColor="background1"/>
              </w:rPr>
            </w:pPr>
            <w:r w:rsidRPr="00190A17">
              <w:rPr>
                <w:rFonts w:cstheme="minorHAnsi"/>
                <w:color w:val="FFFFFF" w:themeColor="background1"/>
              </w:rPr>
              <w:t xml:space="preserve">What library </w:t>
            </w:r>
            <w:r w:rsidRPr="00190A17" w:rsidR="00F02A73">
              <w:rPr>
                <w:rFonts w:cstheme="minorHAnsi"/>
                <w:color w:val="FFFFFF" w:themeColor="background1"/>
              </w:rPr>
              <w:t xml:space="preserve">collection </w:t>
            </w:r>
            <w:r w:rsidRPr="00190A17">
              <w:rPr>
                <w:rFonts w:cstheme="minorHAnsi"/>
                <w:color w:val="FFFFFF" w:themeColor="background1"/>
              </w:rPr>
              <w:t>activities the CDP covers?</w:t>
            </w:r>
          </w:p>
        </w:tc>
      </w:tr>
    </w:tbl>
    <w:p xmlns:wp14="http://schemas.microsoft.com/office/word/2010/wordml" w:rsidRPr="00190A17" w:rsidR="0007223E" w:rsidP="003F21D3" w:rsidRDefault="0007223E" w14:paraId="5DAB6C7B" wp14:textId="77777777">
      <w:pPr>
        <w:spacing w:line="360" w:lineRule="auto"/>
        <w:jc w:val="both"/>
        <w:rPr>
          <w:rFonts w:cstheme="minorHAnsi"/>
          <w:color w:val="1F3864" w:themeColor="accent5" w:themeShade="80"/>
        </w:rPr>
      </w:pPr>
    </w:p>
    <w:p xmlns:wp14="http://schemas.microsoft.com/office/word/2010/wordml" w:rsidRPr="00190A17" w:rsidR="00740B58" w:rsidP="003F21D3" w:rsidRDefault="00B54272" w14:paraId="008739CC" wp14:textId="77777777">
      <w:pPr>
        <w:spacing w:after="0" w:line="360" w:lineRule="auto"/>
        <w:jc w:val="both"/>
        <w:rPr>
          <w:rFonts w:cstheme="minorHAnsi"/>
        </w:rPr>
      </w:pPr>
      <w:r>
        <w:rPr>
          <w:rFonts w:cstheme="minorHAnsi"/>
        </w:rPr>
        <w:t xml:space="preserve"> A </w:t>
      </w:r>
      <w:r w:rsidRPr="00190A17" w:rsidR="00740B58">
        <w:rPr>
          <w:rFonts w:cstheme="minorHAnsi"/>
        </w:rPr>
        <w:t xml:space="preserve">Collection Development Policy is </w:t>
      </w:r>
      <w:r>
        <w:rPr>
          <w:rFonts w:cstheme="minorHAnsi"/>
        </w:rPr>
        <w:t>applied</w:t>
      </w:r>
      <w:r w:rsidRPr="00190A17" w:rsidR="00F02A73">
        <w:rPr>
          <w:rFonts w:cstheme="minorHAnsi"/>
        </w:rPr>
        <w:t xml:space="preserve"> on overall collection management activities:</w:t>
      </w:r>
    </w:p>
    <w:p xmlns:wp14="http://schemas.microsoft.com/office/word/2010/wordml" w:rsidRPr="00190A17" w:rsidR="00AC7CC2" w:rsidP="003F21D3" w:rsidRDefault="00AC7CC2" w14:paraId="02EB378F" wp14:textId="77777777">
      <w:pPr>
        <w:spacing w:after="0" w:line="360" w:lineRule="auto"/>
        <w:jc w:val="both"/>
        <w:rPr>
          <w:rFonts w:cstheme="minorHAnsi"/>
        </w:rPr>
      </w:pPr>
    </w:p>
    <w:p xmlns:wp14="http://schemas.microsoft.com/office/word/2010/wordml" w:rsidRPr="00190A17" w:rsidR="00AC7CC2" w:rsidP="003F21D3" w:rsidRDefault="00AC7CC2" w14:paraId="060AFD46" wp14:textId="77777777">
      <w:pPr>
        <w:shd w:val="clear" w:color="auto" w:fill="FFFFFF" w:themeFill="background1"/>
        <w:spacing w:after="0" w:line="360" w:lineRule="auto"/>
        <w:jc w:val="both"/>
        <w:rPr>
          <w:rFonts w:cstheme="minorHAnsi"/>
        </w:rPr>
      </w:pPr>
      <w:r w:rsidRPr="00190A17">
        <w:rPr>
          <w:rFonts w:cstheme="minorHAnsi"/>
        </w:rPr>
        <w:lastRenderedPageBreak/>
        <w:t>-library material</w:t>
      </w:r>
      <w:r w:rsidRPr="00190A17">
        <w:rPr>
          <w:rFonts w:cstheme="minorHAnsi"/>
          <w:color w:val="111111"/>
        </w:rPr>
        <w:t xml:space="preserve"> selection and acquisition</w:t>
      </w:r>
      <w:r w:rsidRPr="00190A17">
        <w:rPr>
          <w:rFonts w:cstheme="minorHAnsi"/>
        </w:rPr>
        <w:t xml:space="preserve"> </w:t>
      </w:r>
    </w:p>
    <w:p xmlns:wp14="http://schemas.microsoft.com/office/word/2010/wordml" w:rsidRPr="00190A17" w:rsidR="00AC7CC2" w:rsidP="003F21D3" w:rsidRDefault="00AC7CC2" w14:paraId="55065AD9" wp14:textId="77777777">
      <w:pPr>
        <w:shd w:val="clear" w:color="auto" w:fill="FFFFFF" w:themeFill="background1"/>
        <w:spacing w:after="0" w:line="360" w:lineRule="auto"/>
        <w:jc w:val="both"/>
        <w:rPr>
          <w:rFonts w:cstheme="minorHAnsi"/>
        </w:rPr>
      </w:pPr>
      <w:r w:rsidRPr="00190A17">
        <w:rPr>
          <w:rFonts w:cstheme="minorHAnsi"/>
          <w:color w:val="111111"/>
        </w:rPr>
        <w:t>-</w:t>
      </w:r>
      <w:r w:rsidRPr="00190A17">
        <w:rPr>
          <w:rFonts w:cstheme="minorHAnsi"/>
          <w:color w:val="111111"/>
        </w:rPr>
        <w:t>replacement of worn or lost materials</w:t>
      </w:r>
    </w:p>
    <w:p xmlns:wp14="http://schemas.microsoft.com/office/word/2010/wordml" w:rsidRPr="00190A17" w:rsidR="00F02A73" w:rsidP="003F21D3" w:rsidRDefault="00F02A73" w14:paraId="63144AF4" wp14:textId="77777777">
      <w:pPr>
        <w:shd w:val="clear" w:color="auto" w:fill="FFFFFF" w:themeFill="background1"/>
        <w:spacing w:after="0" w:line="360" w:lineRule="auto"/>
        <w:jc w:val="both"/>
        <w:rPr>
          <w:rFonts w:cstheme="minorHAnsi"/>
          <w:color w:val="111111"/>
          <w14:textFill>
            <w14:solidFill>
              <w14:srgbClr w14:val="111111">
                <w14:lumMod w14:val="50000"/>
              </w14:srgbClr>
            </w14:solidFill>
          </w14:textFill>
        </w:rPr>
      </w:pPr>
      <w:r w:rsidRPr="00190A17">
        <w:rPr>
          <w:rFonts w:cstheme="minorHAnsi"/>
        </w:rPr>
        <w:t>-handling the gifts</w:t>
      </w:r>
    </w:p>
    <w:p xmlns:wp14="http://schemas.microsoft.com/office/word/2010/wordml" w:rsidRPr="00190A17" w:rsidR="00F02A73" w:rsidP="003F21D3" w:rsidRDefault="00F02A73" w14:paraId="60E1E861" wp14:textId="77777777">
      <w:pPr>
        <w:spacing w:after="0" w:line="360" w:lineRule="auto"/>
        <w:jc w:val="both"/>
        <w:rPr>
          <w:rFonts w:cstheme="minorHAnsi"/>
        </w:rPr>
      </w:pPr>
      <w:r w:rsidRPr="00190A17">
        <w:rPr>
          <w:rFonts w:cstheme="minorHAnsi"/>
        </w:rPr>
        <w:t>-deselection of materials</w:t>
      </w:r>
    </w:p>
    <w:p xmlns:wp14="http://schemas.microsoft.com/office/word/2010/wordml" w:rsidRPr="00190A17" w:rsidR="00AC7CC2" w:rsidP="003F21D3" w:rsidRDefault="00AC7CC2" w14:paraId="1405B06D" wp14:textId="77777777">
      <w:pPr>
        <w:spacing w:after="0" w:line="360" w:lineRule="auto"/>
        <w:jc w:val="both"/>
        <w:rPr>
          <w:rFonts w:cstheme="minorHAnsi"/>
        </w:rPr>
      </w:pPr>
      <w:r w:rsidRPr="00190A17">
        <w:rPr>
          <w:rFonts w:cstheme="minorHAnsi"/>
          <w:color w:val="111111"/>
        </w:rPr>
        <w:t>-</w:t>
      </w:r>
      <w:r w:rsidRPr="00190A17">
        <w:rPr>
          <w:rFonts w:cstheme="minorHAnsi"/>
          <w:color w:val="111111"/>
        </w:rPr>
        <w:t xml:space="preserve">removal (weeding) of materials no longer needed </w:t>
      </w:r>
    </w:p>
    <w:p xmlns:wp14="http://schemas.microsoft.com/office/word/2010/wordml" w:rsidRPr="00190A17" w:rsidR="00F02A73" w:rsidP="003F21D3" w:rsidRDefault="00F02A73" w14:paraId="168B8B67" wp14:textId="77777777">
      <w:pPr>
        <w:spacing w:after="0" w:line="360" w:lineRule="auto"/>
        <w:jc w:val="both"/>
        <w:rPr>
          <w:rFonts w:cstheme="minorHAnsi"/>
        </w:rPr>
      </w:pPr>
      <w:r w:rsidRPr="00190A17">
        <w:rPr>
          <w:rFonts w:cstheme="minorHAnsi"/>
        </w:rPr>
        <w:t>-serial cancelations</w:t>
      </w:r>
    </w:p>
    <w:p xmlns:wp14="http://schemas.microsoft.com/office/word/2010/wordml" w:rsidRPr="00190A17" w:rsidR="00F02A73" w:rsidP="003F21D3" w:rsidRDefault="00F02A73" w14:paraId="6A05A809" wp14:textId="77777777">
      <w:pPr>
        <w:spacing w:line="360" w:lineRule="auto"/>
        <w:jc w:val="both"/>
        <w:rPr>
          <w:rFonts w:cstheme="minorHAnsi"/>
          <w:color w:val="1F3864" w:themeColor="accent5" w:themeShade="80"/>
        </w:rPr>
      </w:pPr>
    </w:p>
    <w:p xmlns:wp14="http://schemas.microsoft.com/office/word/2010/wordml" w:rsidRPr="00190A17" w:rsidR="00F02A73" w:rsidP="003F21D3" w:rsidRDefault="00F02A73" w14:paraId="3945C240" wp14:textId="77777777">
      <w:pPr>
        <w:spacing w:after="0" w:line="360" w:lineRule="auto"/>
        <w:jc w:val="both"/>
        <w:rPr>
          <w:rFonts w:cstheme="minorHAnsi"/>
        </w:rPr>
      </w:pPr>
      <w:r w:rsidRPr="00190A17">
        <w:rPr>
          <w:rFonts w:cstheme="minorHAnsi"/>
        </w:rPr>
        <w:t>CDP is addressed to all library collections:</w:t>
      </w:r>
    </w:p>
    <w:p xmlns:wp14="http://schemas.microsoft.com/office/word/2010/wordml" w:rsidRPr="00190A17" w:rsidR="00F02A73" w:rsidP="003F21D3" w:rsidRDefault="00F02A73" w14:paraId="67E20048" wp14:textId="77777777">
      <w:pPr>
        <w:spacing w:after="0" w:line="360" w:lineRule="auto"/>
        <w:jc w:val="both"/>
        <w:rPr>
          <w:rFonts w:cstheme="minorHAnsi"/>
        </w:rPr>
      </w:pPr>
      <w:r w:rsidRPr="00190A17">
        <w:rPr>
          <w:rFonts w:cstheme="minorHAnsi"/>
        </w:rPr>
        <w:t>Book Collection</w:t>
      </w:r>
    </w:p>
    <w:p xmlns:wp14="http://schemas.microsoft.com/office/word/2010/wordml" w:rsidRPr="00190A17" w:rsidR="00F02A73" w:rsidP="003F21D3" w:rsidRDefault="00F02A73" w14:paraId="1469E589" wp14:textId="77777777">
      <w:pPr>
        <w:spacing w:after="0" w:line="360" w:lineRule="auto"/>
        <w:jc w:val="both"/>
        <w:rPr>
          <w:rFonts w:cstheme="minorHAnsi"/>
        </w:rPr>
      </w:pPr>
      <w:r w:rsidRPr="00190A17">
        <w:rPr>
          <w:rFonts w:cstheme="minorHAnsi"/>
        </w:rPr>
        <w:t>Special Collection</w:t>
      </w:r>
    </w:p>
    <w:p xmlns:wp14="http://schemas.microsoft.com/office/word/2010/wordml" w:rsidRPr="00190A17" w:rsidR="00F02A73" w:rsidP="003F21D3" w:rsidRDefault="00F02A73" w14:paraId="20DE574C" wp14:textId="77777777">
      <w:pPr>
        <w:spacing w:after="0" w:line="360" w:lineRule="auto"/>
        <w:jc w:val="both"/>
        <w:rPr>
          <w:rFonts w:cstheme="minorHAnsi"/>
        </w:rPr>
      </w:pPr>
      <w:r w:rsidRPr="00190A17">
        <w:rPr>
          <w:rFonts w:cstheme="minorHAnsi"/>
        </w:rPr>
        <w:t>Reference Collection</w:t>
      </w:r>
    </w:p>
    <w:p xmlns:wp14="http://schemas.microsoft.com/office/word/2010/wordml" w:rsidRPr="00190A17" w:rsidR="00F02A73" w:rsidP="003F21D3" w:rsidRDefault="00F02A73" w14:paraId="41D0B08E" wp14:textId="77777777">
      <w:pPr>
        <w:spacing w:after="0" w:line="360" w:lineRule="auto"/>
        <w:jc w:val="both"/>
        <w:rPr>
          <w:rFonts w:cstheme="minorHAnsi"/>
        </w:rPr>
      </w:pPr>
      <w:r w:rsidRPr="00190A17">
        <w:rPr>
          <w:rFonts w:cstheme="minorHAnsi"/>
        </w:rPr>
        <w:t>Electronic resources</w:t>
      </w:r>
    </w:p>
    <w:p xmlns:wp14="http://schemas.microsoft.com/office/word/2010/wordml" w:rsidRPr="00190A17" w:rsidR="00F02A73" w:rsidP="003F21D3" w:rsidRDefault="00F02A73" w14:paraId="5A39BBE3" wp14:textId="77777777">
      <w:pPr>
        <w:spacing w:after="0" w:line="360" w:lineRule="auto"/>
        <w:jc w:val="both"/>
        <w:rPr>
          <w:rFonts w:cstheme="minorHAnsi"/>
        </w:rPr>
      </w:pPr>
    </w:p>
    <w:p xmlns:wp14="http://schemas.microsoft.com/office/word/2010/wordml" w:rsidRPr="00190A17" w:rsidR="00AC7CC2" w:rsidP="003F21D3" w:rsidRDefault="00AC7CC2" w14:paraId="41C8F396" wp14:textId="77777777">
      <w:pPr>
        <w:spacing w:after="0" w:line="360" w:lineRule="auto"/>
        <w:jc w:val="both"/>
        <w:rPr>
          <w:rFonts w:cstheme="minorHAnsi"/>
        </w:rPr>
      </w:pPr>
    </w:p>
    <w:tbl>
      <w:tblPr>
        <w:tblStyle w:val="TableGrid"/>
        <w:tblW w:w="0" w:type="auto"/>
        <w:tblLook w:val="04A0" w:firstRow="1" w:lastRow="0" w:firstColumn="1" w:lastColumn="0" w:noHBand="0" w:noVBand="1"/>
      </w:tblPr>
      <w:tblGrid>
        <w:gridCol w:w="9350"/>
      </w:tblGrid>
      <w:tr xmlns:wp14="http://schemas.microsoft.com/office/word/2010/wordml" w:rsidRPr="00190A17" w:rsidR="00C92C54" w:rsidTr="00C92C54" w14:paraId="1FDF52F2" wp14:textId="77777777">
        <w:tc>
          <w:tcPr>
            <w:tcW w:w="9350" w:type="dxa"/>
            <w:shd w:val="clear" w:color="auto" w:fill="3B3838" w:themeFill="background2" w:themeFillShade="40"/>
          </w:tcPr>
          <w:p w:rsidRPr="00190A17" w:rsidR="00C92C54" w:rsidP="003F21D3" w:rsidRDefault="00C92C54" w14:paraId="1C1778A3" wp14:textId="77777777">
            <w:pPr>
              <w:spacing w:line="360" w:lineRule="auto"/>
              <w:jc w:val="both"/>
              <w:rPr>
                <w:rFonts w:cstheme="minorHAnsi"/>
              </w:rPr>
            </w:pPr>
            <w:r w:rsidRPr="00190A17">
              <w:rPr>
                <w:rFonts w:cstheme="minorHAnsi"/>
                <w:color w:val="FFFFFF" w:themeColor="background1"/>
              </w:rPr>
              <w:t>Criteria</w:t>
            </w:r>
          </w:p>
        </w:tc>
      </w:tr>
    </w:tbl>
    <w:p xmlns:wp14="http://schemas.microsoft.com/office/word/2010/wordml" w:rsidRPr="00190A17" w:rsidR="00C92C54" w:rsidP="003F21D3" w:rsidRDefault="00C92C54" w14:paraId="72A3D3EC" wp14:textId="77777777">
      <w:pPr>
        <w:spacing w:after="0" w:line="360" w:lineRule="auto"/>
        <w:jc w:val="both"/>
        <w:rPr>
          <w:rFonts w:cstheme="minorHAnsi"/>
        </w:rPr>
      </w:pPr>
    </w:p>
    <w:p xmlns:wp14="http://schemas.microsoft.com/office/word/2010/wordml" w:rsidR="00E54F53" w:rsidP="00E54F53" w:rsidRDefault="00AC7CC2" w14:paraId="75A87DD7" wp14:textId="77777777">
      <w:pPr>
        <w:spacing w:after="285" w:line="360" w:lineRule="auto"/>
        <w:rPr>
          <w:rFonts w:eastAsia="Times New Roman" w:cstheme="minorHAnsi"/>
          <w:color w:val="000000"/>
        </w:rPr>
      </w:pPr>
      <w:r w:rsidRPr="00E54F53">
        <w:rPr>
          <w:rFonts w:eastAsia="Times New Roman" w:cstheme="minorHAnsi"/>
          <w:color w:val="000000"/>
        </w:rPr>
        <w:t xml:space="preserve">All materials, whether purchased or donated, are subject to the </w:t>
      </w:r>
      <w:r w:rsidRPr="00E54F53" w:rsidR="00AE5AF5">
        <w:rPr>
          <w:rFonts w:eastAsia="Times New Roman" w:cstheme="minorHAnsi"/>
          <w:color w:val="000000"/>
        </w:rPr>
        <w:t xml:space="preserve">general </w:t>
      </w:r>
      <w:r w:rsidRPr="00E54F53">
        <w:rPr>
          <w:rFonts w:eastAsia="Times New Roman" w:cstheme="minorHAnsi"/>
          <w:color w:val="000000"/>
        </w:rPr>
        <w:t>criteria listed below:</w:t>
      </w:r>
    </w:p>
    <w:p xmlns:wp14="http://schemas.microsoft.com/office/word/2010/wordml" w:rsidRPr="00E54F53" w:rsidR="00E54F53" w:rsidP="00E54F53" w:rsidRDefault="00AC7CC2" w14:paraId="5E7072BA" wp14:textId="77777777">
      <w:pPr>
        <w:pStyle w:val="ListParagraph"/>
        <w:numPr>
          <w:ilvl w:val="0"/>
          <w:numId w:val="15"/>
        </w:numPr>
        <w:spacing w:after="285" w:line="360" w:lineRule="auto"/>
        <w:rPr>
          <w:rFonts w:eastAsia="Times New Roman" w:cstheme="minorHAnsi"/>
        </w:rPr>
      </w:pPr>
      <w:r w:rsidRPr="00E54F53">
        <w:rPr>
          <w:rFonts w:eastAsia="Times New Roman" w:cstheme="minorHAnsi"/>
        </w:rPr>
        <w:t xml:space="preserve">Current and anticipated needs and interests of the </w:t>
      </w:r>
      <w:r w:rsidRPr="00E54F53" w:rsidR="004E16DA">
        <w:rPr>
          <w:rFonts w:eastAsia="Times New Roman" w:cstheme="minorHAnsi"/>
        </w:rPr>
        <w:t>AIC community</w:t>
      </w:r>
    </w:p>
    <w:p xmlns:wp14="http://schemas.microsoft.com/office/word/2010/wordml" w:rsidRPr="00E54F53" w:rsidR="00E54F53" w:rsidP="00E54F53" w:rsidRDefault="004E16DA" w14:paraId="029A6034" wp14:textId="77777777">
      <w:pPr>
        <w:pStyle w:val="ListParagraph"/>
        <w:numPr>
          <w:ilvl w:val="0"/>
          <w:numId w:val="15"/>
        </w:numPr>
        <w:spacing w:after="285" w:line="360" w:lineRule="auto"/>
        <w:rPr>
          <w:rFonts w:eastAsia="Times New Roman" w:cstheme="minorHAnsi"/>
        </w:rPr>
      </w:pPr>
      <w:r w:rsidRPr="00E54F53">
        <w:rPr>
          <w:rFonts w:eastAsia="Times New Roman" w:cstheme="minorHAnsi"/>
        </w:rPr>
        <w:t>Enduring value</w:t>
      </w:r>
    </w:p>
    <w:p xmlns:wp14="http://schemas.microsoft.com/office/word/2010/wordml" w:rsidRPr="00E54F53" w:rsidR="00E54F53" w:rsidP="00E54F53" w:rsidRDefault="00AC7CC2" w14:paraId="1935A847" wp14:textId="77777777">
      <w:pPr>
        <w:pStyle w:val="ListParagraph"/>
        <w:numPr>
          <w:ilvl w:val="0"/>
          <w:numId w:val="15"/>
        </w:numPr>
        <w:spacing w:after="285" w:line="360" w:lineRule="auto"/>
        <w:rPr>
          <w:rFonts w:eastAsia="Times New Roman" w:cstheme="minorHAnsi"/>
        </w:rPr>
      </w:pPr>
      <w:r w:rsidRPr="00E54F53">
        <w:rPr>
          <w:rFonts w:eastAsia="Times New Roman" w:cstheme="minorHAnsi"/>
        </w:rPr>
        <w:t>Physical durability</w:t>
      </w:r>
    </w:p>
    <w:p xmlns:wp14="http://schemas.microsoft.com/office/word/2010/wordml" w:rsidRPr="00E54F53" w:rsidR="00E54F53" w:rsidP="00E54F53" w:rsidRDefault="00E54F53" w14:paraId="69ACA197" wp14:textId="77777777">
      <w:pPr>
        <w:pStyle w:val="ListParagraph"/>
        <w:numPr>
          <w:ilvl w:val="0"/>
          <w:numId w:val="15"/>
        </w:numPr>
        <w:spacing w:after="285" w:line="360" w:lineRule="auto"/>
        <w:rPr>
          <w:rFonts w:eastAsia="Times New Roman" w:cstheme="minorHAnsi"/>
        </w:rPr>
      </w:pPr>
      <w:r w:rsidRPr="00E54F53">
        <w:rPr>
          <w:rFonts w:eastAsia="Times New Roman" w:cstheme="minorHAnsi"/>
        </w:rPr>
        <w:t>Suitability of the format for library use</w:t>
      </w:r>
    </w:p>
    <w:p xmlns:wp14="http://schemas.microsoft.com/office/word/2010/wordml" w:rsidRPr="00E54F53" w:rsidR="00E54F53" w:rsidP="00E54F53" w:rsidRDefault="00E54F53" w14:paraId="4A2DB056" wp14:textId="77777777">
      <w:pPr>
        <w:pStyle w:val="ListParagraph"/>
        <w:numPr>
          <w:ilvl w:val="0"/>
          <w:numId w:val="15"/>
        </w:numPr>
        <w:spacing w:after="285" w:line="360" w:lineRule="auto"/>
        <w:rPr>
          <w:rFonts w:eastAsia="Times New Roman" w:cstheme="minorHAnsi"/>
        </w:rPr>
      </w:pPr>
      <w:r w:rsidRPr="00E54F53">
        <w:rPr>
          <w:rFonts w:cstheme="minorHAnsi"/>
        </w:rPr>
        <w:t>Relevance to the instructional needs of faculty</w:t>
      </w:r>
    </w:p>
    <w:p xmlns:wp14="http://schemas.microsoft.com/office/word/2010/wordml" w:rsidRPr="00E54F53" w:rsidR="00E54F53" w:rsidP="00E54F53" w:rsidRDefault="00AC7CC2" w14:paraId="14E5DE1E" wp14:textId="77777777">
      <w:pPr>
        <w:pStyle w:val="ListParagraph"/>
        <w:numPr>
          <w:ilvl w:val="0"/>
          <w:numId w:val="15"/>
        </w:numPr>
        <w:spacing w:after="285" w:line="360" w:lineRule="auto"/>
        <w:rPr>
          <w:rFonts w:eastAsia="Times New Roman" w:cstheme="minorHAnsi"/>
        </w:rPr>
      </w:pPr>
      <w:r w:rsidRPr="00E54F53">
        <w:rPr>
          <w:rFonts w:eastAsia="Times New Roman" w:cstheme="minorHAnsi"/>
        </w:rPr>
        <w:t xml:space="preserve">Creative, literary </w:t>
      </w:r>
      <w:r w:rsidRPr="00E54F53" w:rsidR="00E54F53">
        <w:rPr>
          <w:rFonts w:eastAsia="Times New Roman" w:cstheme="minorHAnsi"/>
        </w:rPr>
        <w:t>or technical quality/merit</w:t>
      </w:r>
    </w:p>
    <w:p xmlns:wp14="http://schemas.microsoft.com/office/word/2010/wordml" w:rsidRPr="00E54F53" w:rsidR="00E54F53" w:rsidP="00E54F53" w:rsidRDefault="00E54F53" w14:paraId="4B491EFD" wp14:textId="77777777">
      <w:pPr>
        <w:pStyle w:val="ListParagraph"/>
        <w:numPr>
          <w:ilvl w:val="0"/>
          <w:numId w:val="15"/>
        </w:numPr>
        <w:spacing w:after="285" w:line="360" w:lineRule="auto"/>
        <w:rPr>
          <w:rFonts w:eastAsia="Times New Roman" w:cstheme="minorHAnsi"/>
        </w:rPr>
      </w:pPr>
      <w:r w:rsidRPr="00E54F53">
        <w:rPr>
          <w:rFonts w:eastAsia="Times New Roman" w:cstheme="minorHAnsi"/>
        </w:rPr>
        <w:t>Quality of the production</w:t>
      </w:r>
    </w:p>
    <w:p xmlns:wp14="http://schemas.microsoft.com/office/word/2010/wordml" w:rsidRPr="00E54F53" w:rsidR="00E54F53" w:rsidP="00E54F53" w:rsidRDefault="00AC7CC2" w14:paraId="026BC65F" wp14:textId="77777777">
      <w:pPr>
        <w:pStyle w:val="ListParagraph"/>
        <w:numPr>
          <w:ilvl w:val="0"/>
          <w:numId w:val="15"/>
        </w:numPr>
        <w:spacing w:after="285" w:line="360" w:lineRule="auto"/>
        <w:rPr>
          <w:rFonts w:eastAsia="Times New Roman" w:cstheme="minorHAnsi"/>
        </w:rPr>
      </w:pPr>
      <w:r w:rsidRPr="00E54F53">
        <w:rPr>
          <w:rFonts w:eastAsia="Times New Roman" w:cstheme="minorHAnsi"/>
        </w:rPr>
        <w:t>Cost and availability</w:t>
      </w:r>
    </w:p>
    <w:p xmlns:wp14="http://schemas.microsoft.com/office/word/2010/wordml" w:rsidRPr="00E54F53" w:rsidR="00E54F53" w:rsidP="00E54F53" w:rsidRDefault="00E54F53" w14:paraId="790B023C" wp14:textId="77777777">
      <w:pPr>
        <w:pStyle w:val="ListParagraph"/>
        <w:numPr>
          <w:ilvl w:val="0"/>
          <w:numId w:val="15"/>
        </w:numPr>
        <w:spacing w:after="285" w:line="360" w:lineRule="auto"/>
        <w:rPr>
          <w:rFonts w:eastAsia="Times New Roman" w:cstheme="minorHAnsi"/>
        </w:rPr>
      </w:pPr>
      <w:r w:rsidRPr="00E54F53">
        <w:rPr>
          <w:rFonts w:cstheme="minorHAnsi"/>
        </w:rPr>
        <w:t>Cost in relation to current budget allocations</w:t>
      </w:r>
    </w:p>
    <w:p xmlns:wp14="http://schemas.microsoft.com/office/word/2010/wordml" w:rsidRPr="00E54F53" w:rsidR="00E54F53" w:rsidP="00E54F53" w:rsidRDefault="00E54F53" w14:paraId="01FEAC4C" wp14:textId="77777777">
      <w:pPr>
        <w:pStyle w:val="ListParagraph"/>
        <w:numPr>
          <w:ilvl w:val="0"/>
          <w:numId w:val="15"/>
        </w:numPr>
        <w:spacing w:after="285" w:line="360" w:lineRule="auto"/>
        <w:rPr>
          <w:rFonts w:eastAsia="Times New Roman" w:cstheme="minorHAnsi"/>
        </w:rPr>
      </w:pPr>
      <w:r w:rsidRPr="00E54F53">
        <w:rPr>
          <w:rFonts w:eastAsia="Times New Roman" w:cstheme="minorHAnsi"/>
        </w:rPr>
        <w:t>Evaluations in review media</w:t>
      </w:r>
    </w:p>
    <w:p xmlns:wp14="http://schemas.microsoft.com/office/word/2010/wordml" w:rsidRPr="00E54F53" w:rsidR="00E54F53" w:rsidP="00E54F53" w:rsidRDefault="00AC7CC2" w14:paraId="357621E5" wp14:textId="77777777">
      <w:pPr>
        <w:pStyle w:val="ListParagraph"/>
        <w:numPr>
          <w:ilvl w:val="0"/>
          <w:numId w:val="15"/>
        </w:numPr>
        <w:spacing w:after="285" w:line="360" w:lineRule="auto"/>
        <w:rPr>
          <w:rFonts w:eastAsia="Times New Roman" w:cstheme="minorHAnsi"/>
        </w:rPr>
      </w:pPr>
      <w:r w:rsidRPr="00E54F53">
        <w:rPr>
          <w:rFonts w:eastAsia="Times New Roman" w:cstheme="minorHAnsi"/>
        </w:rPr>
        <w:t xml:space="preserve">Professional or literary reputation of the </w:t>
      </w:r>
      <w:r w:rsidRPr="00E54F53" w:rsidR="00E54F53">
        <w:rPr>
          <w:rFonts w:eastAsia="Times New Roman" w:cstheme="minorHAnsi"/>
        </w:rPr>
        <w:t>author, publisher or producer</w:t>
      </w:r>
    </w:p>
    <w:p xmlns:wp14="http://schemas.microsoft.com/office/word/2010/wordml" w:rsidRPr="00E54F53" w:rsidR="00E54F53" w:rsidP="00E54F53" w:rsidRDefault="00AC7CC2" w14:paraId="1EE95F1B" wp14:textId="77777777">
      <w:pPr>
        <w:pStyle w:val="ListParagraph"/>
        <w:numPr>
          <w:ilvl w:val="0"/>
          <w:numId w:val="15"/>
        </w:numPr>
        <w:spacing w:after="285" w:line="360" w:lineRule="auto"/>
        <w:rPr>
          <w:rFonts w:eastAsia="Times New Roman" w:cstheme="minorHAnsi"/>
        </w:rPr>
      </w:pPr>
      <w:r w:rsidRPr="00E54F53">
        <w:rPr>
          <w:rFonts w:eastAsia="Times New Roman" w:cstheme="minorHAnsi"/>
        </w:rPr>
        <w:t>Relation to existing collection and o</w:t>
      </w:r>
      <w:r w:rsidRPr="00E54F53" w:rsidR="00E54F53">
        <w:rPr>
          <w:rFonts w:eastAsia="Times New Roman" w:cstheme="minorHAnsi"/>
        </w:rPr>
        <w:t>ther materials on the subject</w:t>
      </w:r>
    </w:p>
    <w:p xmlns:wp14="http://schemas.microsoft.com/office/word/2010/wordml" w:rsidRPr="00E54F53" w:rsidR="00E54F53" w:rsidP="00E54F53" w:rsidRDefault="00AC7CC2" w14:paraId="3A27E11A" wp14:textId="77777777">
      <w:pPr>
        <w:pStyle w:val="ListParagraph"/>
        <w:numPr>
          <w:ilvl w:val="0"/>
          <w:numId w:val="15"/>
        </w:numPr>
        <w:spacing w:after="285" w:line="360" w:lineRule="auto"/>
        <w:rPr>
          <w:rFonts w:eastAsia="Times New Roman" w:cstheme="minorHAnsi"/>
        </w:rPr>
      </w:pPr>
      <w:r w:rsidRPr="00E54F53">
        <w:rPr>
          <w:rFonts w:eastAsia="Times New Roman" w:cstheme="minorHAnsi"/>
        </w:rPr>
        <w:t>Space and budgetary limits</w:t>
      </w:r>
      <w:r w:rsidRPr="00E54F53" w:rsidR="00E54F53">
        <w:rPr>
          <w:rFonts w:eastAsia="Times New Roman" w:cstheme="minorHAnsi"/>
        </w:rPr>
        <w:t xml:space="preserve"> </w:t>
      </w:r>
    </w:p>
    <w:p xmlns:wp14="http://schemas.microsoft.com/office/word/2010/wordml" w:rsidRPr="00E54F53" w:rsidR="00E54F53" w:rsidP="00E54F53" w:rsidRDefault="00E54F53" w14:paraId="12EA956E" wp14:textId="77777777">
      <w:pPr>
        <w:pStyle w:val="ListParagraph"/>
        <w:numPr>
          <w:ilvl w:val="0"/>
          <w:numId w:val="15"/>
        </w:numPr>
        <w:spacing w:after="285" w:line="360" w:lineRule="auto"/>
        <w:rPr>
          <w:rFonts w:eastAsia="Times New Roman" w:cstheme="minorHAnsi"/>
        </w:rPr>
      </w:pPr>
      <w:r w:rsidRPr="00E54F53">
        <w:rPr>
          <w:rFonts w:cstheme="minorHAnsi"/>
        </w:rPr>
        <w:t>Skill, competence, purpose, and reputation of author, issuing body, and/or publisher</w:t>
      </w:r>
    </w:p>
    <w:p xmlns:wp14="http://schemas.microsoft.com/office/word/2010/wordml" w:rsidRPr="00E54F53" w:rsidR="00E54F53" w:rsidP="00E54F53" w:rsidRDefault="00E54F53" w14:paraId="5FA73F15" wp14:textId="77777777">
      <w:pPr>
        <w:pStyle w:val="ListParagraph"/>
        <w:numPr>
          <w:ilvl w:val="0"/>
          <w:numId w:val="15"/>
        </w:numPr>
        <w:spacing w:after="285" w:line="360" w:lineRule="auto"/>
        <w:rPr>
          <w:rFonts w:eastAsia="Times New Roman" w:cstheme="minorHAnsi"/>
          <w:color w:val="000000"/>
        </w:rPr>
      </w:pPr>
      <w:r w:rsidRPr="00E54F53">
        <w:rPr>
          <w:rFonts w:cstheme="minorHAnsi"/>
        </w:rPr>
        <w:lastRenderedPageBreak/>
        <w:t>Relevance to existing collection. Information already in the collection is compared to new material under consideration.</w:t>
      </w:r>
    </w:p>
    <w:p xmlns:wp14="http://schemas.microsoft.com/office/word/2010/wordml" w:rsidRPr="00E54F53" w:rsidR="004E16DA" w:rsidP="00E54F53" w:rsidRDefault="00AC7CC2" w14:paraId="1BC0C53E" wp14:textId="77777777">
      <w:pPr>
        <w:pStyle w:val="ListParagraph"/>
        <w:spacing w:after="285" w:line="360" w:lineRule="auto"/>
        <w:rPr>
          <w:rFonts w:eastAsia="Times New Roman" w:cstheme="minorHAnsi"/>
          <w:color w:val="000000"/>
        </w:rPr>
      </w:pPr>
      <w:r w:rsidRPr="00E54F53">
        <w:rPr>
          <w:rFonts w:eastAsia="Times New Roman" w:cstheme="minorHAnsi"/>
          <w:color w:val="000000"/>
        </w:rPr>
        <w:t>An item need not meet all of these standards to be includ</w:t>
      </w:r>
      <w:r w:rsidRPr="00E54F53" w:rsidR="004E16DA">
        <w:rPr>
          <w:rFonts w:eastAsia="Times New Roman" w:cstheme="minorHAnsi"/>
          <w:color w:val="000000"/>
        </w:rPr>
        <w:t xml:space="preserve">ed in the Library’s collection </w:t>
      </w:r>
    </w:p>
    <w:tbl>
      <w:tblPr>
        <w:tblStyle w:val="TableGrid"/>
        <w:tblW w:w="0" w:type="auto"/>
        <w:tblLook w:val="04A0" w:firstRow="1" w:lastRow="0" w:firstColumn="1" w:lastColumn="0" w:noHBand="0" w:noVBand="1"/>
      </w:tblPr>
      <w:tblGrid>
        <w:gridCol w:w="9350"/>
      </w:tblGrid>
      <w:tr xmlns:wp14="http://schemas.microsoft.com/office/word/2010/wordml" w:rsidRPr="00190A17" w:rsidR="004E16DA" w:rsidTr="004C625B" w14:paraId="38346B87" wp14:textId="77777777">
        <w:trPr>
          <w:trHeight w:val="422"/>
        </w:trPr>
        <w:tc>
          <w:tcPr>
            <w:tcW w:w="9350" w:type="dxa"/>
            <w:shd w:val="clear" w:color="auto" w:fill="3B3838" w:themeFill="background2" w:themeFillShade="40"/>
          </w:tcPr>
          <w:p w:rsidRPr="00190A17" w:rsidR="004E16DA" w:rsidP="003F21D3" w:rsidRDefault="004E16DA" w14:paraId="7FBBC327" wp14:textId="77777777">
            <w:pPr>
              <w:spacing w:line="360" w:lineRule="auto"/>
              <w:rPr>
                <w:rFonts w:eastAsia="Times New Roman" w:cstheme="minorHAnsi"/>
                <w:color w:val="FFFFFF" w:themeColor="background1"/>
              </w:rPr>
            </w:pPr>
            <w:r w:rsidRPr="00190A17">
              <w:rPr>
                <w:rFonts w:eastAsia="Times New Roman" w:cstheme="minorHAnsi"/>
                <w:color w:val="FFFFFF" w:themeColor="background1"/>
              </w:rPr>
              <w:t>Formats</w:t>
            </w:r>
          </w:p>
        </w:tc>
      </w:tr>
    </w:tbl>
    <w:p xmlns:wp14="http://schemas.microsoft.com/office/word/2010/wordml" w:rsidR="00190A17" w:rsidP="003F21D3" w:rsidRDefault="00190A17" w14:paraId="0D0B940D" wp14:textId="77777777">
      <w:pPr>
        <w:spacing w:after="0" w:line="360" w:lineRule="auto"/>
        <w:jc w:val="both"/>
        <w:rPr>
          <w:rFonts w:eastAsia="Times New Roman" w:cstheme="minorHAnsi"/>
          <w:color w:val="000000"/>
        </w:rPr>
      </w:pPr>
    </w:p>
    <w:p xmlns:wp14="http://schemas.microsoft.com/office/word/2010/wordml" w:rsidRPr="00AC7CC2" w:rsidR="00AC7CC2" w:rsidP="003F21D3" w:rsidRDefault="00AC7CC2" w14:paraId="2E2A3643" wp14:textId="77777777">
      <w:pPr>
        <w:spacing w:after="100" w:afterAutospacing="1" w:line="360" w:lineRule="auto"/>
        <w:jc w:val="both"/>
        <w:rPr>
          <w:rFonts w:eastAsia="Times New Roman" w:cstheme="minorHAnsi"/>
          <w:color w:val="000000"/>
        </w:rPr>
      </w:pPr>
      <w:r w:rsidRPr="00AC7CC2">
        <w:rPr>
          <w:rFonts w:eastAsia="Times New Roman" w:cstheme="minorHAnsi"/>
          <w:color w:val="000000"/>
        </w:rPr>
        <w:t>The Library collects materials in a variety of forma</w:t>
      </w:r>
      <w:r w:rsidR="00D351C9">
        <w:rPr>
          <w:rFonts w:eastAsia="Times New Roman" w:cstheme="minorHAnsi"/>
          <w:color w:val="000000"/>
        </w:rPr>
        <w:t>ts including print, audiovisual</w:t>
      </w:r>
      <w:r w:rsidRPr="00AC7CC2">
        <w:rPr>
          <w:rFonts w:eastAsia="Times New Roman" w:cstheme="minorHAnsi"/>
          <w:color w:val="000000"/>
        </w:rPr>
        <w:t xml:space="preserve"> and digital. When choosing a format for a physical item, consideration is given to the condition and durability of the materials used in the item’s construction and how the item will hold up over time. Materials which are delicate or require special handling may not be suitable for </w:t>
      </w:r>
      <w:r w:rsidRPr="00190A17" w:rsidR="004C625B">
        <w:rPr>
          <w:rFonts w:eastAsia="Times New Roman" w:cstheme="minorHAnsi"/>
          <w:color w:val="000000"/>
        </w:rPr>
        <w:t xml:space="preserve">AIC </w:t>
      </w:r>
      <w:r w:rsidRPr="00AC7CC2">
        <w:rPr>
          <w:rFonts w:eastAsia="Times New Roman" w:cstheme="minorHAnsi"/>
          <w:color w:val="000000"/>
        </w:rPr>
        <w:t>collection.</w:t>
      </w:r>
    </w:p>
    <w:p xmlns:wp14="http://schemas.microsoft.com/office/word/2010/wordml" w:rsidRPr="00190A17" w:rsidR="00AC7CC2" w:rsidP="003F21D3" w:rsidRDefault="00AC7CC2" w14:paraId="41AB07BB" wp14:textId="77777777">
      <w:pPr>
        <w:spacing w:after="285" w:line="360" w:lineRule="auto"/>
        <w:jc w:val="both"/>
        <w:rPr>
          <w:rFonts w:eastAsia="Times New Roman" w:cstheme="minorHAnsi"/>
          <w:color w:val="000000"/>
        </w:rPr>
      </w:pPr>
      <w:r w:rsidRPr="00AC7CC2">
        <w:rPr>
          <w:rFonts w:eastAsia="Times New Roman" w:cstheme="minorHAnsi"/>
          <w:color w:val="000000"/>
        </w:rPr>
        <w:t xml:space="preserve">When selecting audiovisual and digital materials, the most commonly used format is chosen. </w:t>
      </w:r>
    </w:p>
    <w:tbl>
      <w:tblPr>
        <w:tblStyle w:val="TableGrid"/>
        <w:tblW w:w="0" w:type="auto"/>
        <w:tblLook w:val="04A0" w:firstRow="1" w:lastRow="0" w:firstColumn="1" w:lastColumn="0" w:noHBand="0" w:noVBand="1"/>
      </w:tblPr>
      <w:tblGrid>
        <w:gridCol w:w="9350"/>
      </w:tblGrid>
      <w:tr xmlns:wp14="http://schemas.microsoft.com/office/word/2010/wordml" w:rsidRPr="00190A17" w:rsidR="004C625B" w:rsidTr="004C625B" w14:paraId="463BAE29" wp14:textId="77777777">
        <w:tc>
          <w:tcPr>
            <w:tcW w:w="9350" w:type="dxa"/>
            <w:shd w:val="clear" w:color="auto" w:fill="3B3838" w:themeFill="background2" w:themeFillShade="40"/>
          </w:tcPr>
          <w:p w:rsidRPr="00190A17" w:rsidR="004C625B" w:rsidP="003F21D3" w:rsidRDefault="004C625B" w14:paraId="6909A2E6" wp14:textId="77777777">
            <w:pPr>
              <w:spacing w:line="360" w:lineRule="auto"/>
              <w:rPr>
                <w:rFonts w:eastAsia="Times New Roman" w:cstheme="minorHAnsi"/>
                <w:color w:val="000000"/>
              </w:rPr>
            </w:pPr>
            <w:r w:rsidRPr="00190A17">
              <w:rPr>
                <w:rFonts w:eastAsia="Times New Roman" w:cstheme="minorHAnsi"/>
                <w:color w:val="FFFFFF" w:themeColor="background1"/>
              </w:rPr>
              <w:t>Other languages than English</w:t>
            </w:r>
          </w:p>
        </w:tc>
      </w:tr>
    </w:tbl>
    <w:p xmlns:wp14="http://schemas.microsoft.com/office/word/2010/wordml" w:rsidR="00190A17" w:rsidP="003F21D3" w:rsidRDefault="00190A17" w14:paraId="0E27B00A" wp14:textId="77777777">
      <w:pPr>
        <w:spacing w:after="0" w:line="360" w:lineRule="auto"/>
        <w:rPr>
          <w:rFonts w:eastAsia="Times New Roman" w:cstheme="minorHAnsi"/>
          <w:color w:val="000000"/>
        </w:rPr>
      </w:pPr>
    </w:p>
    <w:p xmlns:wp14="http://schemas.microsoft.com/office/word/2010/wordml" w:rsidRPr="00AC7CC2" w:rsidR="00AC7CC2" w:rsidP="003F21D3" w:rsidRDefault="00AC7CC2" w14:paraId="4DECB279" wp14:textId="77777777">
      <w:pPr>
        <w:spacing w:after="0" w:line="360" w:lineRule="auto"/>
        <w:rPr>
          <w:rFonts w:eastAsia="Times New Roman" w:cstheme="minorHAnsi"/>
          <w:color w:val="000000"/>
        </w:rPr>
      </w:pPr>
      <w:r w:rsidRPr="00AC7CC2">
        <w:rPr>
          <w:rFonts w:eastAsia="Times New Roman" w:cstheme="minorHAnsi"/>
          <w:color w:val="000000"/>
        </w:rPr>
        <w:t xml:space="preserve">Materials published in languages other than English are purchased for the collection in response to local </w:t>
      </w:r>
      <w:r w:rsidR="00D351C9">
        <w:rPr>
          <w:rFonts w:eastAsia="Times New Roman" w:cstheme="minorHAnsi"/>
          <w:color w:val="000000"/>
        </w:rPr>
        <w:t>demographics, demonstrated need</w:t>
      </w:r>
      <w:r w:rsidRPr="00AC7CC2">
        <w:rPr>
          <w:rFonts w:eastAsia="Times New Roman" w:cstheme="minorHAnsi"/>
          <w:color w:val="000000"/>
        </w:rPr>
        <w:t xml:space="preserve"> and according to popular demand. Specific consideration is given to </w:t>
      </w:r>
      <w:r w:rsidR="00B54272">
        <w:rPr>
          <w:rFonts w:eastAsia="Times New Roman" w:cstheme="minorHAnsi"/>
          <w:color w:val="000000"/>
        </w:rPr>
        <w:t xml:space="preserve">the </w:t>
      </w:r>
      <w:r w:rsidRPr="00190A17" w:rsidR="004C625B">
        <w:rPr>
          <w:rFonts w:eastAsia="Times New Roman" w:cstheme="minorHAnsi"/>
          <w:color w:val="000000"/>
        </w:rPr>
        <w:t>Arabic language.</w:t>
      </w:r>
    </w:p>
    <w:p xmlns:wp14="http://schemas.microsoft.com/office/word/2010/wordml" w:rsidRPr="00190A17" w:rsidR="00AC7CC2" w:rsidP="003F21D3" w:rsidRDefault="00AC7CC2" w14:paraId="60061E4C" wp14:textId="77777777">
      <w:pPr>
        <w:spacing w:after="0" w:line="360" w:lineRule="auto"/>
        <w:jc w:val="both"/>
        <w:rPr>
          <w:rFonts w:cstheme="minorHAnsi"/>
        </w:rPr>
      </w:pPr>
    </w:p>
    <w:tbl>
      <w:tblPr>
        <w:tblStyle w:val="TableGrid"/>
        <w:tblW w:w="0" w:type="auto"/>
        <w:tblLook w:val="04A0" w:firstRow="1" w:lastRow="0" w:firstColumn="1" w:lastColumn="0" w:noHBand="0" w:noVBand="1"/>
      </w:tblPr>
      <w:tblGrid>
        <w:gridCol w:w="9350"/>
      </w:tblGrid>
      <w:tr xmlns:wp14="http://schemas.microsoft.com/office/word/2010/wordml" w:rsidRPr="00190A17" w:rsidR="004664F8" w:rsidTr="004664F8" w14:paraId="2D5542BA" wp14:textId="77777777">
        <w:tc>
          <w:tcPr>
            <w:tcW w:w="9350" w:type="dxa"/>
            <w:shd w:val="clear" w:color="auto" w:fill="3B3838" w:themeFill="background2" w:themeFillShade="40"/>
          </w:tcPr>
          <w:p w:rsidRPr="00190A17" w:rsidR="004664F8" w:rsidP="003F21D3" w:rsidRDefault="004664F8" w14:paraId="42E2E706" wp14:textId="77777777">
            <w:pPr>
              <w:spacing w:line="360" w:lineRule="auto"/>
              <w:jc w:val="both"/>
              <w:rPr>
                <w:rFonts w:cstheme="minorHAnsi"/>
                <w:color w:val="FFFFFF" w:themeColor="background1"/>
              </w:rPr>
            </w:pPr>
            <w:r w:rsidRPr="00190A17">
              <w:rPr>
                <w:rFonts w:cstheme="minorHAnsi"/>
              </w:rPr>
              <w:t>Gifts and donations</w:t>
            </w:r>
          </w:p>
        </w:tc>
      </w:tr>
    </w:tbl>
    <w:p xmlns:wp14="http://schemas.microsoft.com/office/word/2010/wordml" w:rsidRPr="00190A17" w:rsidR="00AC7CC2" w:rsidP="003F21D3" w:rsidRDefault="00AC7CC2" w14:paraId="44EAFD9C" wp14:textId="77777777">
      <w:pPr>
        <w:spacing w:after="0" w:line="360" w:lineRule="auto"/>
        <w:jc w:val="both"/>
        <w:rPr>
          <w:rFonts w:cstheme="minorHAnsi"/>
        </w:rPr>
      </w:pPr>
    </w:p>
    <w:p xmlns:wp14="http://schemas.microsoft.com/office/word/2010/wordml" w:rsidRPr="003F21D3" w:rsidR="005E0670" w:rsidP="003F21D3" w:rsidRDefault="004664F8" w14:paraId="167BFAD5" wp14:textId="77777777">
      <w:pPr>
        <w:pStyle w:val="NormalWeb"/>
        <w:spacing w:before="0" w:beforeAutospacing="0" w:after="285" w:afterAutospacing="0" w:line="360" w:lineRule="auto"/>
        <w:jc w:val="both"/>
        <w:rPr>
          <w:rFonts w:asciiTheme="minorHAnsi" w:hAnsiTheme="minorHAnsi" w:cstheme="minorHAnsi"/>
          <w:sz w:val="22"/>
          <w:szCs w:val="22"/>
        </w:rPr>
      </w:pPr>
      <w:r w:rsidRPr="00190A17">
        <w:rPr>
          <w:rFonts w:asciiTheme="minorHAnsi" w:hAnsiTheme="minorHAnsi" w:cstheme="minorHAnsi"/>
          <w:color w:val="000000"/>
          <w:sz w:val="22"/>
          <w:szCs w:val="22"/>
        </w:rPr>
        <w:t>The AIC</w:t>
      </w:r>
      <w:r w:rsidRPr="00190A17" w:rsidR="005E0670">
        <w:rPr>
          <w:rFonts w:asciiTheme="minorHAnsi" w:hAnsiTheme="minorHAnsi" w:cstheme="minorHAnsi"/>
          <w:color w:val="000000"/>
          <w:sz w:val="22"/>
          <w:szCs w:val="22"/>
        </w:rPr>
        <w:t xml:space="preserve"> Library accepts gifts for its collection that fall within needed subje</w:t>
      </w:r>
      <w:r w:rsidRPr="00190A17">
        <w:rPr>
          <w:rFonts w:asciiTheme="minorHAnsi" w:hAnsiTheme="minorHAnsi" w:cstheme="minorHAnsi"/>
          <w:color w:val="000000"/>
          <w:sz w:val="22"/>
          <w:szCs w:val="22"/>
        </w:rPr>
        <w:t>ct categories as determined by C</w:t>
      </w:r>
      <w:r w:rsidR="00B54272">
        <w:rPr>
          <w:rFonts w:asciiTheme="minorHAnsi" w:hAnsiTheme="minorHAnsi" w:cstheme="minorHAnsi"/>
          <w:color w:val="000000"/>
          <w:sz w:val="22"/>
          <w:szCs w:val="22"/>
        </w:rPr>
        <w:t>ollection D</w:t>
      </w:r>
      <w:r w:rsidRPr="00190A17" w:rsidR="005E0670">
        <w:rPr>
          <w:rFonts w:asciiTheme="minorHAnsi" w:hAnsiTheme="minorHAnsi" w:cstheme="minorHAnsi"/>
          <w:color w:val="000000"/>
          <w:sz w:val="22"/>
          <w:szCs w:val="22"/>
        </w:rPr>
        <w:t xml:space="preserve">evelopment and library staff. For an item to be added, it must meet the same selection criteria as </w:t>
      </w:r>
      <w:r w:rsidRPr="003F21D3" w:rsidR="005E0670">
        <w:rPr>
          <w:rFonts w:asciiTheme="minorHAnsi" w:hAnsiTheme="minorHAnsi" w:cstheme="minorHAnsi"/>
          <w:sz w:val="22"/>
          <w:szCs w:val="22"/>
        </w:rPr>
        <w:t>purchased materials.</w:t>
      </w:r>
    </w:p>
    <w:p xmlns:wp14="http://schemas.microsoft.com/office/word/2010/wordml" w:rsidRPr="003F21D3" w:rsidR="005E0670" w:rsidP="003F21D3" w:rsidRDefault="005E0670" w14:paraId="36115B5E" wp14:textId="77777777">
      <w:pPr>
        <w:pStyle w:val="NormalWeb"/>
        <w:spacing w:before="0" w:beforeAutospacing="0" w:after="285" w:afterAutospacing="0" w:line="360" w:lineRule="auto"/>
        <w:jc w:val="both"/>
        <w:rPr>
          <w:rFonts w:asciiTheme="minorHAnsi" w:hAnsiTheme="minorHAnsi" w:cstheme="minorHAnsi"/>
          <w:sz w:val="22"/>
          <w:szCs w:val="22"/>
        </w:rPr>
      </w:pPr>
      <w:r w:rsidRPr="003F21D3">
        <w:rPr>
          <w:rFonts w:asciiTheme="minorHAnsi" w:hAnsiTheme="minorHAnsi" w:cstheme="minorHAnsi"/>
          <w:sz w:val="22"/>
          <w:szCs w:val="22"/>
        </w:rPr>
        <w:t xml:space="preserve">Donated materials are accepted with the understanding that the Library has the right to determine the disposition of the gift items. Donations become the property of the </w:t>
      </w:r>
      <w:r w:rsidRPr="003F21D3" w:rsidR="004664F8">
        <w:rPr>
          <w:rFonts w:asciiTheme="minorHAnsi" w:hAnsiTheme="minorHAnsi" w:cstheme="minorHAnsi"/>
          <w:sz w:val="22"/>
          <w:szCs w:val="22"/>
        </w:rPr>
        <w:t>AIC</w:t>
      </w:r>
      <w:r w:rsidRPr="003F21D3">
        <w:rPr>
          <w:rFonts w:asciiTheme="minorHAnsi" w:hAnsiTheme="minorHAnsi" w:cstheme="minorHAnsi"/>
          <w:sz w:val="22"/>
          <w:szCs w:val="22"/>
        </w:rPr>
        <w:t xml:space="preserve"> Library, and may be given to other libraries and nonprofit agencies, sold or discarded at the discretion of library staff. Donated materials which have been added to the collection will not automatically be replaced</w:t>
      </w:r>
      <w:r w:rsidRPr="003F21D3" w:rsidR="004664F8">
        <w:rPr>
          <w:rFonts w:asciiTheme="minorHAnsi" w:hAnsiTheme="minorHAnsi" w:cstheme="minorHAnsi"/>
          <w:sz w:val="22"/>
          <w:szCs w:val="22"/>
        </w:rPr>
        <w:t xml:space="preserve"> if worn-out, damaged, or lost.</w:t>
      </w:r>
    </w:p>
    <w:p xmlns:wp14="http://schemas.microsoft.com/office/word/2010/wordml" w:rsidRPr="003F21D3" w:rsidR="005E0670" w:rsidP="003F21D3" w:rsidRDefault="005E0670" w14:paraId="420ACA7C" wp14:textId="77777777">
      <w:pPr>
        <w:pStyle w:val="NormalWeb"/>
        <w:spacing w:before="0" w:beforeAutospacing="0" w:after="285" w:afterAutospacing="0" w:line="360" w:lineRule="auto"/>
        <w:jc w:val="both"/>
        <w:rPr>
          <w:rFonts w:asciiTheme="minorHAnsi" w:hAnsiTheme="minorHAnsi" w:cstheme="minorHAnsi"/>
          <w:sz w:val="22"/>
          <w:szCs w:val="22"/>
        </w:rPr>
      </w:pPr>
      <w:r w:rsidRPr="003F21D3">
        <w:rPr>
          <w:rFonts w:asciiTheme="minorHAnsi" w:hAnsiTheme="minorHAnsi" w:cstheme="minorHAnsi"/>
          <w:sz w:val="22"/>
          <w:szCs w:val="22"/>
        </w:rPr>
        <w:t xml:space="preserve">Examples of materials that may not be added to the collection include those that: are outdated, are in poor physical condition, lack any reviews or are poorly reviewed in professional reviewing sources, or are duplicates of items the Library already owns in sufficient quantity. The Library cannot accept magazine </w:t>
      </w:r>
      <w:r w:rsidRPr="003F21D3">
        <w:rPr>
          <w:rFonts w:asciiTheme="minorHAnsi" w:hAnsiTheme="minorHAnsi" w:cstheme="minorHAnsi"/>
          <w:sz w:val="22"/>
          <w:szCs w:val="22"/>
        </w:rPr>
        <w:lastRenderedPageBreak/>
        <w:t>subscriptions, electronic books or electronic audiobooks purchased by a donor.</w:t>
      </w:r>
      <w:r w:rsidR="00F604B0">
        <w:rPr>
          <w:rFonts w:asciiTheme="minorHAnsi" w:hAnsiTheme="minorHAnsi" w:cstheme="minorHAnsi"/>
          <w:sz w:val="22"/>
          <w:szCs w:val="22"/>
        </w:rPr>
        <w:t xml:space="preserve"> Also, the AIC library will not accept any gift with additional costs.</w:t>
      </w:r>
    </w:p>
    <w:tbl>
      <w:tblPr>
        <w:tblStyle w:val="TableGrid"/>
        <w:tblW w:w="0" w:type="auto"/>
        <w:tblLook w:val="04A0" w:firstRow="1" w:lastRow="0" w:firstColumn="1" w:lastColumn="0" w:noHBand="0" w:noVBand="1"/>
      </w:tblPr>
      <w:tblGrid>
        <w:gridCol w:w="9350"/>
      </w:tblGrid>
      <w:tr xmlns:wp14="http://schemas.microsoft.com/office/word/2010/wordml" w:rsidRPr="003F21D3" w:rsidR="003F21D3" w:rsidTr="00190A17" w14:paraId="60FBAFCE" wp14:textId="77777777">
        <w:tc>
          <w:tcPr>
            <w:tcW w:w="9350" w:type="dxa"/>
            <w:shd w:val="clear" w:color="auto" w:fill="3B3838" w:themeFill="background2" w:themeFillShade="40"/>
          </w:tcPr>
          <w:p w:rsidRPr="003F21D3" w:rsidR="00190A17" w:rsidP="003F21D3" w:rsidRDefault="00190A17" w14:paraId="29DFC9F5" wp14:textId="77777777">
            <w:pPr>
              <w:spacing w:line="360" w:lineRule="auto"/>
              <w:rPr>
                <w:rFonts w:cstheme="minorHAnsi"/>
              </w:rPr>
            </w:pPr>
            <w:r w:rsidRPr="003F21D3">
              <w:rPr>
                <w:rFonts w:cstheme="minorHAnsi"/>
              </w:rPr>
              <w:t>Special Collection</w:t>
            </w:r>
          </w:p>
        </w:tc>
      </w:tr>
    </w:tbl>
    <w:p xmlns:wp14="http://schemas.microsoft.com/office/word/2010/wordml" w:rsidRPr="003F21D3" w:rsidR="004664F8" w:rsidP="003F21D3" w:rsidRDefault="004664F8" w14:paraId="4B94D5A5" wp14:textId="77777777">
      <w:pPr>
        <w:spacing w:line="360" w:lineRule="auto"/>
        <w:jc w:val="center"/>
        <w:rPr>
          <w:rFonts w:cstheme="minorHAnsi"/>
        </w:rPr>
      </w:pPr>
    </w:p>
    <w:p xmlns:wp14="http://schemas.microsoft.com/office/word/2010/wordml" w:rsidRPr="003F21D3" w:rsidR="004664F8" w:rsidP="003F21D3" w:rsidRDefault="007C602B" w14:paraId="7A13DF56" wp14:textId="77777777">
      <w:pPr>
        <w:spacing w:line="360" w:lineRule="auto"/>
        <w:jc w:val="both"/>
        <w:rPr>
          <w:rFonts w:cstheme="minorHAnsi"/>
        </w:rPr>
      </w:pPr>
      <w:r w:rsidRPr="003F21D3">
        <w:rPr>
          <w:rFonts w:cstheme="minorHAnsi"/>
        </w:rPr>
        <w:t xml:space="preserve">Special Collections accepts printed books, manuscripts, broadsides, photographs, prints and drawings, sheet music, artifacts, and other formats in support of the Library’s mission to serve the teaching and research programs. Materials in Special Collections support curriculum, teaching, and research. </w:t>
      </w:r>
    </w:p>
    <w:tbl>
      <w:tblPr>
        <w:tblStyle w:val="TableGrid"/>
        <w:tblW w:w="0" w:type="auto"/>
        <w:tblLook w:val="04A0" w:firstRow="1" w:lastRow="0" w:firstColumn="1" w:lastColumn="0" w:noHBand="0" w:noVBand="1"/>
      </w:tblPr>
      <w:tblGrid>
        <w:gridCol w:w="9350"/>
      </w:tblGrid>
      <w:tr xmlns:wp14="http://schemas.microsoft.com/office/word/2010/wordml" w:rsidRPr="003F21D3" w:rsidR="003F21D3" w:rsidTr="00ED7ADF" w14:paraId="26468B7E" wp14:textId="77777777">
        <w:tc>
          <w:tcPr>
            <w:tcW w:w="9350" w:type="dxa"/>
            <w:shd w:val="clear" w:color="auto" w:fill="3B3838" w:themeFill="background2" w:themeFillShade="40"/>
          </w:tcPr>
          <w:p w:rsidRPr="003F21D3" w:rsidR="007C602B" w:rsidP="003F21D3" w:rsidRDefault="00ED7ADF" w14:paraId="476860D0" wp14:textId="77777777">
            <w:pPr>
              <w:spacing w:line="360" w:lineRule="auto"/>
              <w:rPr>
                <w:rFonts w:cstheme="minorHAnsi"/>
              </w:rPr>
            </w:pPr>
            <w:r w:rsidRPr="003F21D3">
              <w:rPr>
                <w:rFonts w:cstheme="minorHAnsi"/>
              </w:rPr>
              <w:t>Reference Collection</w:t>
            </w:r>
          </w:p>
        </w:tc>
      </w:tr>
    </w:tbl>
    <w:p xmlns:wp14="http://schemas.microsoft.com/office/word/2010/wordml" w:rsidRPr="003F21D3" w:rsidR="00190A17" w:rsidP="003F21D3" w:rsidRDefault="00190A17" w14:paraId="3DEEC669" wp14:textId="77777777">
      <w:pPr>
        <w:spacing w:line="360" w:lineRule="auto"/>
        <w:jc w:val="center"/>
        <w:rPr>
          <w:rFonts w:ascii="Segoe UI" w:hAnsi="Segoe UI" w:cs="Segoe UI"/>
          <w:sz w:val="27"/>
          <w:szCs w:val="27"/>
        </w:rPr>
      </w:pPr>
    </w:p>
    <w:p xmlns:wp14="http://schemas.microsoft.com/office/word/2010/wordml" w:rsidRPr="00D14BEE" w:rsidR="00AC7AAA" w:rsidP="00AC7AAA" w:rsidRDefault="00ED7ADF" w14:paraId="719710AD" wp14:textId="77777777">
      <w:pPr>
        <w:spacing w:after="0" w:line="360" w:lineRule="auto"/>
        <w:jc w:val="both"/>
        <w:rPr>
          <w:rFonts w:cstheme="minorHAnsi"/>
        </w:rPr>
      </w:pPr>
      <w:r w:rsidRPr="003F21D3">
        <w:rPr>
          <w:rFonts w:cstheme="minorHAnsi"/>
        </w:rPr>
        <w:t>The Reference Collection consists of non-circulating resources designed to support the basic research and information needs of the university community in all subject fields.</w:t>
      </w:r>
      <w:r w:rsidRPr="003F21D3">
        <w:rPr>
          <w:rFonts w:cstheme="minorHAnsi"/>
        </w:rPr>
        <w:t xml:space="preserve"> </w:t>
      </w:r>
      <w:r w:rsidRPr="003F21D3">
        <w:rPr>
          <w:rFonts w:cstheme="minorHAnsi"/>
        </w:rPr>
        <w:t>The resources chosen for the Reference Collection supply as much reliable information as possible with a minimum of duplication. As a general rule, only the latest edition of a reference work is shelved in the Reference Collection.  Older editions are transferred to the circulating collection or discarded.</w:t>
      </w:r>
      <w:r w:rsidR="00AC7AAA">
        <w:rPr>
          <w:rFonts w:cstheme="minorHAnsi"/>
        </w:rPr>
        <w:t xml:space="preserve"> </w:t>
      </w:r>
      <w:r w:rsidRPr="00D14BEE" w:rsidR="00AC7AAA">
        <w:rPr>
          <w:rFonts w:cstheme="minorHAnsi"/>
        </w:rPr>
        <w:t>The Reference Collection is reviewed and its materials are deselected on an ongoing basis; new editions are received and older ones are removed from the collection. Superseded editions that are removed from the Reference Collection may be added to the circulating collection</w:t>
      </w:r>
    </w:p>
    <w:p xmlns:wp14="http://schemas.microsoft.com/office/word/2010/wordml" w:rsidRPr="003F21D3" w:rsidR="00190A17" w:rsidP="003F21D3" w:rsidRDefault="00190A17" w14:paraId="3656B9AB" wp14:textId="77777777">
      <w:pPr>
        <w:spacing w:after="0" w:line="360" w:lineRule="auto"/>
        <w:jc w:val="both"/>
        <w:rPr>
          <w:rFonts w:cstheme="minorHAnsi"/>
        </w:rPr>
      </w:pPr>
    </w:p>
    <w:p xmlns:wp14="http://schemas.microsoft.com/office/word/2010/wordml" w:rsidRPr="003F21D3" w:rsidR="00ED7ADF" w:rsidP="003F21D3" w:rsidRDefault="00B54272" w14:paraId="341B7906" wp14:textId="77777777">
      <w:pPr>
        <w:spacing w:after="0" w:line="360" w:lineRule="auto"/>
        <w:rPr>
          <w:rFonts w:cstheme="minorHAnsi"/>
        </w:rPr>
      </w:pPr>
      <w:r>
        <w:rPr>
          <w:rFonts w:cstheme="minorHAnsi"/>
        </w:rPr>
        <w:t xml:space="preserve">The </w:t>
      </w:r>
      <w:r w:rsidRPr="003F21D3" w:rsidR="00ED7ADF">
        <w:rPr>
          <w:rFonts w:cstheme="minorHAnsi"/>
        </w:rPr>
        <w:t>Reference collection includes:</w:t>
      </w:r>
    </w:p>
    <w:p xmlns:wp14="http://schemas.microsoft.com/office/word/2010/wordml" w:rsidRPr="00ED7ADF" w:rsidR="00ED7ADF" w:rsidP="003F21D3" w:rsidRDefault="00ED7ADF" w14:paraId="507A665C" wp14:textId="77777777">
      <w:pPr>
        <w:spacing w:after="0" w:line="360" w:lineRule="auto"/>
        <w:rPr>
          <w:rFonts w:eastAsia="Times New Roman" w:cstheme="minorHAnsi"/>
          <w:b/>
          <w:bCs/>
        </w:rPr>
      </w:pPr>
      <w:r w:rsidRPr="003F21D3">
        <w:rPr>
          <w:rFonts w:eastAsia="Times New Roman" w:cstheme="minorHAnsi"/>
          <w:b/>
          <w:bCs/>
        </w:rPr>
        <w:t>Encyclopedias</w:t>
      </w:r>
    </w:p>
    <w:p xmlns:wp14="http://schemas.microsoft.com/office/word/2010/wordml" w:rsidRPr="003F21D3" w:rsidR="00ED7ADF" w:rsidP="003F21D3" w:rsidRDefault="00ED7ADF" w14:paraId="216B31DF" wp14:textId="77777777">
      <w:pPr>
        <w:spacing w:after="0" w:line="360" w:lineRule="auto"/>
        <w:rPr>
          <w:rFonts w:eastAsia="Times New Roman" w:cstheme="minorHAnsi"/>
        </w:rPr>
      </w:pPr>
      <w:r w:rsidRPr="00ED7ADF">
        <w:rPr>
          <w:rFonts w:eastAsia="Times New Roman" w:cstheme="minorHAnsi"/>
        </w:rPr>
        <w:t xml:space="preserve">The collection contains appropriate general encyclopedias and subject encyclopedias which are updated as new editions become available. Some encyclopedias may be purchased in electronic format. </w:t>
      </w:r>
    </w:p>
    <w:p xmlns:wp14="http://schemas.microsoft.com/office/word/2010/wordml" w:rsidRPr="00ED7ADF" w:rsidR="00ED7ADF" w:rsidP="003F21D3" w:rsidRDefault="00ED7ADF" w14:paraId="659F9A01" wp14:textId="77777777">
      <w:pPr>
        <w:spacing w:after="0" w:line="360" w:lineRule="auto"/>
        <w:rPr>
          <w:rFonts w:eastAsia="Times New Roman" w:cstheme="minorHAnsi"/>
          <w:b/>
          <w:bCs/>
        </w:rPr>
      </w:pPr>
      <w:r w:rsidRPr="003F21D3">
        <w:rPr>
          <w:rFonts w:eastAsia="Times New Roman" w:cstheme="minorHAnsi"/>
          <w:b/>
          <w:bCs/>
        </w:rPr>
        <w:t>Dictionaries</w:t>
      </w:r>
    </w:p>
    <w:p xmlns:wp14="http://schemas.microsoft.com/office/word/2010/wordml" w:rsidRPr="00ED7ADF" w:rsidR="00ED7ADF" w:rsidP="003F21D3" w:rsidRDefault="00ED7ADF" w14:paraId="6A69FEDC" wp14:textId="77777777">
      <w:pPr>
        <w:spacing w:after="0" w:line="360" w:lineRule="auto"/>
        <w:rPr>
          <w:rFonts w:eastAsia="Times New Roman" w:cstheme="minorHAnsi"/>
        </w:rPr>
      </w:pPr>
      <w:r w:rsidRPr="00ED7ADF">
        <w:rPr>
          <w:rFonts w:eastAsia="Times New Roman" w:cstheme="minorHAnsi"/>
        </w:rPr>
        <w:t>English language, world language and subject dictionaries are purchased in accordance with collection development policies. They are updated if they become obsolete and a new edition is available.</w:t>
      </w:r>
    </w:p>
    <w:p xmlns:wp14="http://schemas.microsoft.com/office/word/2010/wordml" w:rsidRPr="00ED7ADF" w:rsidR="00ED7ADF" w:rsidP="003F21D3" w:rsidRDefault="00ED7ADF" w14:paraId="6980306C" wp14:textId="77777777">
      <w:pPr>
        <w:spacing w:after="0" w:line="360" w:lineRule="auto"/>
        <w:rPr>
          <w:rFonts w:eastAsia="Times New Roman" w:cstheme="minorHAnsi"/>
        </w:rPr>
      </w:pPr>
      <w:r w:rsidRPr="00ED7ADF">
        <w:rPr>
          <w:rFonts w:eastAsia="Times New Roman" w:cstheme="minorHAnsi"/>
          <w:b/>
          <w:bCs/>
        </w:rPr>
        <w:t>Indexes and Abstracts</w:t>
      </w:r>
      <w:r w:rsidRPr="00ED7ADF">
        <w:rPr>
          <w:rFonts w:eastAsia="Times New Roman" w:cstheme="minorHAnsi"/>
        </w:rPr>
        <w:t xml:space="preserve"> (print and electronic). </w:t>
      </w:r>
    </w:p>
    <w:p xmlns:wp14="http://schemas.microsoft.com/office/word/2010/wordml" w:rsidRPr="003F21D3" w:rsidR="00ED7ADF" w:rsidP="003F21D3" w:rsidRDefault="00ED7ADF" w14:paraId="6FA6D311" wp14:textId="77777777">
      <w:pPr>
        <w:spacing w:after="0" w:line="360" w:lineRule="auto"/>
        <w:rPr>
          <w:rFonts w:eastAsia="Times New Roman" w:cstheme="minorHAnsi"/>
        </w:rPr>
      </w:pPr>
      <w:r w:rsidRPr="00ED7ADF">
        <w:rPr>
          <w:rFonts w:eastAsia="Times New Roman" w:cstheme="minorHAnsi"/>
        </w:rPr>
        <w:t xml:space="preserve">The print collection will be gradually deselected as the library purchases their equivalent in electronic format. </w:t>
      </w:r>
    </w:p>
    <w:p xmlns:wp14="http://schemas.microsoft.com/office/word/2010/wordml" w:rsidR="00B92EBF" w:rsidP="003F21D3" w:rsidRDefault="00B92EBF" w14:paraId="45FB0818" wp14:textId="77777777">
      <w:pPr>
        <w:spacing w:after="0" w:line="360" w:lineRule="auto"/>
        <w:rPr>
          <w:rFonts w:eastAsia="Times New Roman" w:cstheme="minorHAnsi"/>
          <w:b/>
          <w:bCs/>
        </w:rPr>
      </w:pPr>
    </w:p>
    <w:p xmlns:wp14="http://schemas.microsoft.com/office/word/2010/wordml" w:rsidR="00B92EBF" w:rsidP="003F21D3" w:rsidRDefault="00B92EBF" w14:paraId="049F31CB" wp14:textId="77777777">
      <w:pPr>
        <w:spacing w:after="0" w:line="360" w:lineRule="auto"/>
        <w:rPr>
          <w:rFonts w:eastAsia="Times New Roman" w:cstheme="minorHAnsi"/>
          <w:b/>
          <w:bCs/>
        </w:rPr>
      </w:pPr>
    </w:p>
    <w:p xmlns:wp14="http://schemas.microsoft.com/office/word/2010/wordml" w:rsidRPr="00ED7ADF" w:rsidR="00ED7ADF" w:rsidP="003F21D3" w:rsidRDefault="00ED7ADF" w14:paraId="64883308" wp14:textId="77777777">
      <w:pPr>
        <w:spacing w:after="0" w:line="360" w:lineRule="auto"/>
        <w:rPr>
          <w:rFonts w:eastAsia="Times New Roman" w:cstheme="minorHAnsi"/>
          <w:b/>
          <w:bCs/>
        </w:rPr>
      </w:pPr>
      <w:bookmarkStart w:name="_GoBack" w:id="0"/>
      <w:bookmarkEnd w:id="0"/>
      <w:r w:rsidRPr="003F21D3">
        <w:rPr>
          <w:rFonts w:eastAsia="Times New Roman" w:cstheme="minorHAnsi"/>
          <w:b/>
          <w:bCs/>
        </w:rPr>
        <w:lastRenderedPageBreak/>
        <w:t>Bibliographies</w:t>
      </w:r>
    </w:p>
    <w:p xmlns:wp14="http://schemas.microsoft.com/office/word/2010/wordml" w:rsidRPr="00ED7ADF" w:rsidR="00ED7ADF" w:rsidP="003F21D3" w:rsidRDefault="00ED7ADF" w14:paraId="28DCEA27" wp14:textId="77777777">
      <w:pPr>
        <w:spacing w:after="0" w:line="360" w:lineRule="auto"/>
        <w:rPr>
          <w:rFonts w:eastAsia="Times New Roman" w:cstheme="minorHAnsi"/>
        </w:rPr>
      </w:pPr>
      <w:r w:rsidRPr="00ED7ADF">
        <w:rPr>
          <w:rFonts w:eastAsia="Times New Roman" w:cstheme="minorHAnsi"/>
        </w:rPr>
        <w:t>Standard, general and specialized subject bibliographies can be used for general reference purposes. Other bibliographies, including most author bibliographies, are acquired for the circulating collection.</w:t>
      </w:r>
    </w:p>
    <w:p xmlns:wp14="http://schemas.microsoft.com/office/word/2010/wordml" w:rsidRPr="00ED7ADF" w:rsidR="00ED7ADF" w:rsidP="003F21D3" w:rsidRDefault="00ED7ADF" w14:paraId="5438C574" wp14:textId="77777777">
      <w:pPr>
        <w:spacing w:after="0" w:line="360" w:lineRule="auto"/>
        <w:rPr>
          <w:rFonts w:eastAsia="Times New Roman" w:cstheme="minorHAnsi"/>
          <w:color w:val="333333"/>
        </w:rPr>
      </w:pPr>
      <w:r w:rsidRPr="00ED7ADF">
        <w:rPr>
          <w:rFonts w:eastAsia="Times New Roman" w:cstheme="minorHAnsi"/>
          <w:b/>
          <w:bCs/>
        </w:rPr>
        <w:t>Directories, Handbooks, Almanacs, Yearbooks, and Manuals</w:t>
      </w:r>
    </w:p>
    <w:p xmlns:wp14="http://schemas.microsoft.com/office/word/2010/wordml" w:rsidRPr="00ED7ADF" w:rsidR="00ED7ADF" w:rsidP="003F21D3" w:rsidRDefault="00ED7ADF" w14:paraId="48530839" wp14:textId="77777777">
      <w:pPr>
        <w:spacing w:after="0" w:line="360" w:lineRule="auto"/>
        <w:rPr>
          <w:rFonts w:eastAsia="Times New Roman" w:cstheme="minorHAnsi"/>
        </w:rPr>
      </w:pPr>
      <w:r w:rsidRPr="00ED7ADF">
        <w:rPr>
          <w:rFonts w:eastAsia="Times New Roman" w:cstheme="minorHAnsi"/>
        </w:rPr>
        <w:t>Directories, handbooks, almanacs, yearbooks, and manuals, both general and specific subject type, are provided as basic research tools. Appropriate new sources are added as they become available and as they are needed.</w:t>
      </w:r>
    </w:p>
    <w:p xmlns:wp14="http://schemas.microsoft.com/office/word/2010/wordml" w:rsidRPr="00ED7ADF" w:rsidR="00ED7ADF" w:rsidP="003F21D3" w:rsidRDefault="003F21D3" w14:paraId="38F152AE" wp14:textId="77777777">
      <w:pPr>
        <w:spacing w:after="0" w:line="360" w:lineRule="auto"/>
        <w:rPr>
          <w:rFonts w:eastAsia="Times New Roman" w:cstheme="minorHAnsi"/>
          <w:b/>
          <w:bCs/>
        </w:rPr>
      </w:pPr>
      <w:r w:rsidRPr="003F21D3">
        <w:rPr>
          <w:rFonts w:eastAsia="Times New Roman" w:cstheme="minorHAnsi"/>
          <w:b/>
          <w:bCs/>
        </w:rPr>
        <w:t>Atlases</w:t>
      </w:r>
    </w:p>
    <w:p xmlns:wp14="http://schemas.microsoft.com/office/word/2010/wordml" w:rsidRPr="00ED7ADF" w:rsidR="00ED7ADF" w:rsidP="003F21D3" w:rsidRDefault="00ED7ADF" w14:paraId="3025ABBF" wp14:textId="77777777">
      <w:pPr>
        <w:spacing w:after="0" w:line="360" w:lineRule="auto"/>
        <w:rPr>
          <w:rFonts w:eastAsia="Times New Roman" w:cstheme="minorHAnsi"/>
        </w:rPr>
      </w:pPr>
      <w:r w:rsidRPr="00ED7ADF">
        <w:rPr>
          <w:rFonts w:eastAsia="Times New Roman" w:cstheme="minorHAnsi"/>
        </w:rPr>
        <w:t>A representative collection of general and specialized atlases is available. Atlases are updated if they become obsolete and a new edition is available.</w:t>
      </w:r>
    </w:p>
    <w:p xmlns:wp14="http://schemas.microsoft.com/office/word/2010/wordml" w:rsidR="00D14BEE" w:rsidP="003F21D3" w:rsidRDefault="00D14BEE" w14:paraId="53128261" wp14:textId="77777777">
      <w:pPr>
        <w:spacing w:after="0" w:line="360" w:lineRule="auto"/>
        <w:rPr>
          <w:rFonts w:cstheme="minorHAnsi"/>
        </w:rPr>
      </w:pPr>
    </w:p>
    <w:tbl>
      <w:tblPr>
        <w:tblStyle w:val="TableGrid"/>
        <w:tblW w:w="0" w:type="auto"/>
        <w:tblLook w:val="04A0" w:firstRow="1" w:lastRow="0" w:firstColumn="1" w:lastColumn="0" w:noHBand="0" w:noVBand="1"/>
      </w:tblPr>
      <w:tblGrid>
        <w:gridCol w:w="9350"/>
      </w:tblGrid>
      <w:tr xmlns:wp14="http://schemas.microsoft.com/office/word/2010/wordml" w:rsidR="00846262" w:rsidTr="00846262" w14:paraId="7B537300" wp14:textId="77777777">
        <w:tc>
          <w:tcPr>
            <w:tcW w:w="9350" w:type="dxa"/>
            <w:shd w:val="clear" w:color="auto" w:fill="262626" w:themeFill="text1" w:themeFillTint="D9"/>
          </w:tcPr>
          <w:p w:rsidRPr="00846262" w:rsidR="00846262" w:rsidP="003F21D3" w:rsidRDefault="00846262" w14:paraId="28D60F6B" wp14:textId="77777777">
            <w:pPr>
              <w:spacing w:line="360" w:lineRule="auto"/>
              <w:rPr>
                <w:rFonts w:cstheme="minorHAnsi"/>
                <w:color w:val="FFFFFF" w:themeColor="background1"/>
              </w:rPr>
            </w:pPr>
            <w:r>
              <w:rPr>
                <w:rFonts w:cstheme="minorHAnsi"/>
              </w:rPr>
              <w:t>Electronic resources</w:t>
            </w:r>
          </w:p>
        </w:tc>
      </w:tr>
    </w:tbl>
    <w:p xmlns:wp14="http://schemas.microsoft.com/office/word/2010/wordml" w:rsidR="00846262" w:rsidP="003F21D3" w:rsidRDefault="00846262" w14:paraId="62486C05" wp14:textId="77777777">
      <w:pPr>
        <w:spacing w:after="0" w:line="360" w:lineRule="auto"/>
        <w:rPr>
          <w:rFonts w:cstheme="minorHAnsi"/>
        </w:rPr>
      </w:pPr>
    </w:p>
    <w:p xmlns:wp14="http://schemas.microsoft.com/office/word/2010/wordml" w:rsidRPr="00F826AF" w:rsidR="004664F8" w:rsidP="00F826AF" w:rsidRDefault="004664F8" w14:paraId="0B243669" wp14:textId="77777777">
      <w:pPr>
        <w:spacing w:after="0" w:line="360" w:lineRule="auto"/>
        <w:jc w:val="both"/>
        <w:rPr>
          <w:rFonts w:cstheme="minorHAnsi"/>
        </w:rPr>
      </w:pPr>
      <w:r w:rsidRPr="00F826AF">
        <w:rPr>
          <w:rFonts w:cstheme="minorHAnsi"/>
          <w:color w:val="000000"/>
        </w:rPr>
        <w:t xml:space="preserve">Selection of and access to electronic resources are integral to fulfilling the mission and objectives of the </w:t>
      </w:r>
      <w:r w:rsidRPr="00F826AF" w:rsidR="00F826AF">
        <w:rPr>
          <w:rFonts w:cstheme="minorHAnsi"/>
          <w:color w:val="000000"/>
        </w:rPr>
        <w:t>AIC</w:t>
      </w:r>
      <w:r w:rsidRPr="00F826AF">
        <w:rPr>
          <w:rFonts w:cstheme="minorHAnsi"/>
          <w:color w:val="000000"/>
        </w:rPr>
        <w:t xml:space="preserve"> Library. The Library provides a number of web-based resources available via the Library’s website</w:t>
      </w:r>
      <w:r w:rsidRPr="00F826AF" w:rsidR="00F826AF">
        <w:rPr>
          <w:rFonts w:cstheme="minorHAnsi"/>
          <w:color w:val="000000"/>
        </w:rPr>
        <w:t xml:space="preserve">. </w:t>
      </w:r>
      <w:r w:rsidRPr="00F826AF">
        <w:rPr>
          <w:rFonts w:cstheme="minorHAnsi"/>
          <w:color w:val="000000"/>
        </w:rPr>
        <w:t>Thes</w:t>
      </w:r>
      <w:r w:rsidR="00B54272">
        <w:rPr>
          <w:rFonts w:cstheme="minorHAnsi"/>
          <w:color w:val="000000"/>
        </w:rPr>
        <w:t>e are considered a part of the L</w:t>
      </w:r>
      <w:r w:rsidRPr="00F826AF">
        <w:rPr>
          <w:rFonts w:cstheme="minorHAnsi"/>
          <w:color w:val="000000"/>
        </w:rPr>
        <w:t>ibrary’s collection. However, not all materials and information found via the internet are part of the collection.</w:t>
      </w:r>
    </w:p>
    <w:tbl>
      <w:tblPr>
        <w:tblStyle w:val="TableGrid"/>
        <w:tblW w:w="0" w:type="auto"/>
        <w:tblLook w:val="04A0" w:firstRow="1" w:lastRow="0" w:firstColumn="1" w:lastColumn="0" w:noHBand="0" w:noVBand="1"/>
      </w:tblPr>
      <w:tblGrid>
        <w:gridCol w:w="9350"/>
      </w:tblGrid>
      <w:tr xmlns:wp14="http://schemas.microsoft.com/office/word/2010/wordml" w:rsidRPr="005448D5" w:rsidR="009E48E6" w:rsidTr="005448D5" w14:paraId="70356576" wp14:textId="77777777">
        <w:tc>
          <w:tcPr>
            <w:tcW w:w="9350" w:type="dxa"/>
            <w:shd w:val="clear" w:color="auto" w:fill="262626" w:themeFill="text1" w:themeFillTint="D9"/>
          </w:tcPr>
          <w:p w:rsidRPr="005448D5" w:rsidR="009E48E6" w:rsidP="005448D5" w:rsidRDefault="009E48E6" w14:paraId="50DA260F" wp14:textId="77777777">
            <w:pPr>
              <w:spacing w:line="360" w:lineRule="auto"/>
              <w:jc w:val="both"/>
              <w:rPr>
                <w:rFonts w:cstheme="minorHAnsi"/>
                <w:color w:val="FFFFFF" w:themeColor="background1"/>
              </w:rPr>
            </w:pPr>
            <w:r w:rsidRPr="005448D5">
              <w:rPr>
                <w:rFonts w:cstheme="minorHAnsi"/>
                <w:color w:val="FFFFFF" w:themeColor="background1"/>
              </w:rPr>
              <w:t xml:space="preserve">Weeding policy  </w:t>
            </w:r>
          </w:p>
        </w:tc>
      </w:tr>
    </w:tbl>
    <w:p xmlns:wp14="http://schemas.microsoft.com/office/word/2010/wordml" w:rsidRPr="005448D5" w:rsidR="009E48E6" w:rsidP="005448D5" w:rsidRDefault="009E48E6" w14:paraId="4101652C" wp14:textId="77777777">
      <w:pPr>
        <w:spacing w:after="0" w:line="360" w:lineRule="auto"/>
        <w:jc w:val="both"/>
        <w:rPr>
          <w:rFonts w:cstheme="minorHAnsi"/>
          <w:color w:val="111111"/>
        </w:rPr>
      </w:pPr>
    </w:p>
    <w:p xmlns:wp14="http://schemas.microsoft.com/office/word/2010/wordml" w:rsidRPr="004D2378" w:rsidR="005448D5" w:rsidP="004D2378" w:rsidRDefault="009E48E6" w14:paraId="3525BE6D" wp14:textId="77777777">
      <w:pPr>
        <w:spacing w:after="0" w:line="360" w:lineRule="auto"/>
        <w:jc w:val="both"/>
        <w:rPr>
          <w:rFonts w:cstheme="minorHAnsi"/>
          <w:color w:val="111111"/>
        </w:rPr>
      </w:pPr>
      <w:r w:rsidRPr="005448D5">
        <w:rPr>
          <w:rFonts w:cstheme="minorHAnsi"/>
          <w:color w:val="111111"/>
        </w:rPr>
        <w:t xml:space="preserve">Weeding policy is an important component of CD policy. Weeding documents means removing documents which are found not useful or not serviceable from a library. </w:t>
      </w:r>
      <w:r w:rsidRPr="005448D5" w:rsidR="005448D5">
        <w:rPr>
          <w:rFonts w:cstheme="minorHAnsi"/>
          <w:color w:val="111111"/>
        </w:rPr>
        <w:t xml:space="preserve">Reasons can vary: saving space, worn out </w:t>
      </w:r>
      <w:r w:rsidRPr="004D2378" w:rsidR="005448D5">
        <w:rPr>
          <w:rFonts w:cstheme="minorHAnsi"/>
          <w:color w:val="111111"/>
        </w:rPr>
        <w:t>because of continuous usage, after transferring the information to other format, etc.</w:t>
      </w:r>
    </w:p>
    <w:p xmlns:wp14="http://schemas.microsoft.com/office/word/2010/wordml" w:rsidRPr="004D2378" w:rsidR="005448D5" w:rsidP="004D2378" w:rsidRDefault="005448D5" w14:paraId="4B99056E" wp14:textId="77777777">
      <w:pPr>
        <w:spacing w:after="0" w:line="360" w:lineRule="auto"/>
        <w:jc w:val="both"/>
        <w:rPr>
          <w:rFonts w:cstheme="minorHAnsi"/>
          <w:color w:val="111111"/>
        </w:rPr>
      </w:pPr>
    </w:p>
    <w:tbl>
      <w:tblPr>
        <w:tblStyle w:val="TableGrid"/>
        <w:tblW w:w="0" w:type="auto"/>
        <w:tblLook w:val="04A0" w:firstRow="1" w:lastRow="0" w:firstColumn="1" w:lastColumn="0" w:noHBand="0" w:noVBand="1"/>
      </w:tblPr>
      <w:tblGrid>
        <w:gridCol w:w="9350"/>
      </w:tblGrid>
      <w:tr xmlns:wp14="http://schemas.microsoft.com/office/word/2010/wordml" w:rsidRPr="004D2378" w:rsidR="004D2378" w:rsidTr="004D2378" w14:paraId="176CD128" wp14:textId="77777777">
        <w:tc>
          <w:tcPr>
            <w:tcW w:w="9350" w:type="dxa"/>
            <w:shd w:val="clear" w:color="auto" w:fill="262626" w:themeFill="text1" w:themeFillTint="D9"/>
          </w:tcPr>
          <w:p w:rsidRPr="004D2378" w:rsidR="004D2378" w:rsidP="004D2378" w:rsidRDefault="004D2378" w14:paraId="6959D71C" wp14:textId="77777777">
            <w:pPr>
              <w:spacing w:line="360" w:lineRule="auto"/>
              <w:jc w:val="both"/>
              <w:rPr>
                <w:rFonts w:cstheme="minorHAnsi"/>
                <w:color w:val="111111"/>
              </w:rPr>
            </w:pPr>
            <w:r w:rsidRPr="004D2378">
              <w:rPr>
                <w:rFonts w:cstheme="minorHAnsi"/>
                <w:color w:val="FFFFFF" w:themeColor="background1"/>
              </w:rPr>
              <w:t>Collection organization</w:t>
            </w:r>
          </w:p>
        </w:tc>
      </w:tr>
    </w:tbl>
    <w:p xmlns:wp14="http://schemas.microsoft.com/office/word/2010/wordml" w:rsidRPr="004D2378" w:rsidR="004D2378" w:rsidP="004D2378" w:rsidRDefault="004D2378" w14:paraId="1299C43A" wp14:textId="77777777">
      <w:pPr>
        <w:spacing w:after="0" w:line="360" w:lineRule="auto"/>
        <w:jc w:val="both"/>
        <w:rPr>
          <w:rFonts w:cstheme="minorHAnsi"/>
          <w:color w:val="111111"/>
        </w:rPr>
      </w:pPr>
    </w:p>
    <w:p xmlns:wp14="http://schemas.microsoft.com/office/word/2010/wordml" w:rsidR="009E48E6" w:rsidP="004D2378" w:rsidRDefault="009E48E6" w14:paraId="0E0F2970" wp14:textId="77777777">
      <w:pPr>
        <w:spacing w:after="0" w:line="360" w:lineRule="auto"/>
        <w:jc w:val="both"/>
        <w:rPr>
          <w:rFonts w:cstheme="minorHAnsi"/>
          <w:color w:val="111111"/>
        </w:rPr>
      </w:pPr>
      <w:r w:rsidRPr="004D2378">
        <w:rPr>
          <w:rFonts w:cstheme="minorHAnsi"/>
          <w:color w:val="111111"/>
        </w:rPr>
        <w:t xml:space="preserve">Organization means systematically arranging in a planned way to achieve functional goals. In a library, the document collection should be organized in order to achieve effective use of the collection. Once a library acquires information records under its collection development policy they should be put to real use. </w:t>
      </w:r>
    </w:p>
    <w:p xmlns:wp14="http://schemas.microsoft.com/office/word/2010/wordml" w:rsidR="003B154F" w:rsidP="004D2378" w:rsidRDefault="003B154F" w14:paraId="4DDBEF00" wp14:textId="77777777">
      <w:pPr>
        <w:spacing w:after="0" w:line="360" w:lineRule="auto"/>
        <w:jc w:val="both"/>
        <w:rPr>
          <w:rFonts w:cstheme="minorHAnsi"/>
          <w:color w:val="111111"/>
        </w:rPr>
      </w:pPr>
    </w:p>
    <w:tbl>
      <w:tblPr>
        <w:tblStyle w:val="TableGrid"/>
        <w:tblW w:w="0" w:type="auto"/>
        <w:tblLook w:val="04A0" w:firstRow="1" w:lastRow="0" w:firstColumn="1" w:lastColumn="0" w:noHBand="0" w:noVBand="1"/>
      </w:tblPr>
      <w:tblGrid>
        <w:gridCol w:w="9350"/>
      </w:tblGrid>
      <w:tr xmlns:wp14="http://schemas.microsoft.com/office/word/2010/wordml" w:rsidR="003B154F" w:rsidTr="003B154F" w14:paraId="5CF5A84C" wp14:textId="77777777">
        <w:tc>
          <w:tcPr>
            <w:tcW w:w="9350" w:type="dxa"/>
            <w:shd w:val="clear" w:color="auto" w:fill="262626" w:themeFill="text1" w:themeFillTint="D9"/>
          </w:tcPr>
          <w:p w:rsidR="003B154F" w:rsidP="004D2378" w:rsidRDefault="003B154F" w14:paraId="03D79BA8" wp14:textId="77777777">
            <w:pPr>
              <w:spacing w:line="360" w:lineRule="auto"/>
              <w:jc w:val="both"/>
              <w:rPr>
                <w:rFonts w:cstheme="minorHAnsi"/>
                <w:color w:val="111111"/>
              </w:rPr>
            </w:pPr>
            <w:r w:rsidRPr="003B154F">
              <w:rPr>
                <w:rFonts w:cstheme="minorHAnsi"/>
                <w:color w:val="FFFFFF" w:themeColor="background1"/>
              </w:rPr>
              <w:t>Responsibility for Collection Development</w:t>
            </w:r>
          </w:p>
        </w:tc>
      </w:tr>
    </w:tbl>
    <w:p xmlns:wp14="http://schemas.microsoft.com/office/word/2010/wordml" w:rsidR="003B154F" w:rsidP="003B154F" w:rsidRDefault="003B154F" w14:paraId="3461D779" wp14:textId="77777777">
      <w:pPr>
        <w:spacing w:after="0" w:line="360" w:lineRule="auto"/>
        <w:jc w:val="both"/>
        <w:rPr>
          <w:rFonts w:cstheme="minorHAnsi"/>
          <w:color w:val="111111"/>
        </w:rPr>
      </w:pPr>
    </w:p>
    <w:p xmlns:wp14="http://schemas.microsoft.com/office/word/2010/wordml" w:rsidR="003B154F" w:rsidP="00B54272" w:rsidRDefault="003B154F" w14:paraId="3471C85B" wp14:textId="77777777">
      <w:pPr>
        <w:spacing w:after="0" w:line="360" w:lineRule="auto"/>
        <w:jc w:val="both"/>
        <w:rPr>
          <w:rFonts w:cstheme="minorHAnsi"/>
        </w:rPr>
      </w:pPr>
      <w:r w:rsidRPr="003B154F">
        <w:rPr>
          <w:rFonts w:cstheme="minorHAnsi"/>
        </w:rPr>
        <w:lastRenderedPageBreak/>
        <w:t>L</w:t>
      </w:r>
      <w:r w:rsidRPr="003B154F">
        <w:rPr>
          <w:rFonts w:cstheme="minorHAnsi"/>
        </w:rPr>
        <w:t>ibrarians are primarily responsible for the quality of the</w:t>
      </w:r>
      <w:r w:rsidR="00B54272">
        <w:rPr>
          <w:rFonts w:cstheme="minorHAnsi"/>
        </w:rPr>
        <w:t xml:space="preserve"> collection.</w:t>
      </w:r>
      <w:r w:rsidRPr="003B154F">
        <w:rPr>
          <w:rFonts w:cstheme="minorHAnsi"/>
        </w:rPr>
        <w:t xml:space="preserve"> </w:t>
      </w:r>
      <w:r w:rsidR="00B54272">
        <w:rPr>
          <w:rFonts w:cstheme="minorHAnsi"/>
        </w:rPr>
        <w:t>A</w:t>
      </w:r>
      <w:r w:rsidRPr="003B154F">
        <w:rPr>
          <w:rFonts w:cstheme="minorHAnsi"/>
        </w:rPr>
        <w:t xml:space="preserve">ll library users </w:t>
      </w:r>
      <w:r w:rsidRPr="003B154F">
        <w:rPr>
          <w:rFonts w:cstheme="minorHAnsi"/>
        </w:rPr>
        <w:t>are encouraged to suggest additions to the collection. Faculty members are encouraged to review library collections in their subject area and to make recommendations for purchase and deselection. Collection evaluation by subject experts on the faculty is the most effective means of ensuring adequacy of collection size and level of quality. In addition, faculty proposing new courses and programs to the college curriculum committee are required to discuss the adequacy of the library collection with a librarian</w:t>
      </w:r>
      <w:r w:rsidRPr="003B154F">
        <w:rPr>
          <w:rFonts w:cstheme="minorHAnsi"/>
        </w:rPr>
        <w:t>.</w:t>
      </w:r>
      <w:r w:rsidRPr="003B154F">
        <w:rPr>
          <w:rFonts w:cstheme="minorHAnsi"/>
        </w:rPr>
        <w:t xml:space="preserve"> </w:t>
      </w:r>
    </w:p>
    <w:p xmlns:wp14="http://schemas.microsoft.com/office/word/2010/wordml" w:rsidR="0049059E" w:rsidP="00286CE3" w:rsidRDefault="0049059E" w14:paraId="3CF2D8B6" wp14:textId="77777777">
      <w:pPr>
        <w:spacing w:after="0" w:line="240" w:lineRule="auto"/>
        <w:jc w:val="both"/>
        <w:rPr>
          <w:rFonts w:cstheme="minorHAnsi"/>
        </w:rPr>
      </w:pPr>
    </w:p>
    <w:tbl>
      <w:tblPr>
        <w:tblStyle w:val="TableGrid"/>
        <w:tblW w:w="0" w:type="auto"/>
        <w:tblLook w:val="04A0" w:firstRow="1" w:lastRow="0" w:firstColumn="1" w:lastColumn="0" w:noHBand="0" w:noVBand="1"/>
      </w:tblPr>
      <w:tblGrid>
        <w:gridCol w:w="9350"/>
      </w:tblGrid>
      <w:tr xmlns:wp14="http://schemas.microsoft.com/office/word/2010/wordml" w:rsidR="0049059E" w:rsidTr="0049059E" w14:paraId="509A3372" wp14:textId="77777777">
        <w:tc>
          <w:tcPr>
            <w:tcW w:w="9350" w:type="dxa"/>
            <w:shd w:val="clear" w:color="auto" w:fill="262626" w:themeFill="text1" w:themeFillTint="D9"/>
          </w:tcPr>
          <w:p w:rsidRPr="0049059E" w:rsidR="0049059E" w:rsidP="00286CE3" w:rsidRDefault="0049059E" w14:paraId="14B5331D" wp14:textId="77777777">
            <w:pPr>
              <w:spacing w:line="240" w:lineRule="auto"/>
              <w:jc w:val="both"/>
              <w:rPr>
                <w:rFonts w:cstheme="minorHAnsi"/>
                <w:color w:val="FFFFFF" w:themeColor="background1"/>
              </w:rPr>
            </w:pPr>
            <w:r w:rsidRPr="0049059E">
              <w:rPr>
                <w:rFonts w:cstheme="minorHAnsi"/>
                <w:color w:val="FFFFFF" w:themeColor="background1"/>
              </w:rPr>
              <w:t>Suggestion for additions to the Collection</w:t>
            </w:r>
          </w:p>
        </w:tc>
      </w:tr>
    </w:tbl>
    <w:p xmlns:wp14="http://schemas.microsoft.com/office/word/2010/wordml" w:rsidR="00286CE3" w:rsidP="00286CE3" w:rsidRDefault="00286CE3" w14:paraId="0FB78278" wp14:textId="77777777">
      <w:pPr>
        <w:spacing w:before="180" w:after="0" w:line="240" w:lineRule="auto"/>
        <w:jc w:val="both"/>
        <w:rPr>
          <w:rFonts w:eastAsia="Times New Roman" w:cstheme="minorHAnsi"/>
          <w:color w:val="000000"/>
        </w:rPr>
      </w:pPr>
    </w:p>
    <w:p xmlns:wp14="http://schemas.microsoft.com/office/word/2010/wordml" w:rsidRPr="0049059E" w:rsidR="0049059E" w:rsidP="00C74984" w:rsidRDefault="0049059E" w14:paraId="43DA6296" wp14:textId="77777777">
      <w:pPr>
        <w:spacing w:before="180" w:after="0" w:line="360" w:lineRule="auto"/>
        <w:jc w:val="both"/>
        <w:rPr>
          <w:rFonts w:eastAsia="Times New Roman" w:cstheme="minorHAnsi"/>
          <w:color w:val="000000"/>
        </w:rPr>
      </w:pPr>
      <w:r w:rsidRPr="0049059E">
        <w:rPr>
          <w:rFonts w:eastAsia="Times New Roman" w:cstheme="minorHAnsi"/>
          <w:color w:val="000000"/>
        </w:rPr>
        <w:t xml:space="preserve">To assure the acquisition of resources desired by Library users, suggestions are always considered for their addition to the collection. </w:t>
      </w:r>
      <w:r w:rsidRPr="0049059E">
        <w:rPr>
          <w:rFonts w:eastAsia="Times New Roman" w:cstheme="minorHAnsi"/>
          <w:color w:val="000000"/>
        </w:rPr>
        <w:t>Library members can request th</w:t>
      </w:r>
      <w:r>
        <w:rPr>
          <w:rFonts w:eastAsia="Times New Roman" w:cstheme="minorHAnsi"/>
          <w:color w:val="000000"/>
        </w:rPr>
        <w:t>at s</w:t>
      </w:r>
      <w:r w:rsidRPr="0049059E">
        <w:rPr>
          <w:rFonts w:eastAsia="Times New Roman" w:cstheme="minorHAnsi"/>
          <w:color w:val="000000"/>
        </w:rPr>
        <w:t>pecific items be purchased by filling out a Recommendation for Purchase form</w:t>
      </w:r>
      <w:r w:rsidRPr="0049059E">
        <w:rPr>
          <w:rFonts w:eastAsia="Times New Roman" w:cstheme="minorHAnsi"/>
          <w:color w:val="000000"/>
        </w:rPr>
        <w:t>.</w:t>
      </w:r>
      <w:r w:rsidRPr="0049059E">
        <w:rPr>
          <w:rFonts w:eastAsia="Times New Roman" w:cstheme="minorHAnsi"/>
          <w:color w:val="000000"/>
        </w:rPr>
        <w:t xml:space="preserve"> </w:t>
      </w:r>
    </w:p>
    <w:p xmlns:wp14="http://schemas.microsoft.com/office/word/2010/wordml" w:rsidRPr="003B154F" w:rsidR="005E22BC" w:rsidP="7A1D903B" w:rsidRDefault="005E22BC" w14:paraId="1FC39945" wp14:textId="77777777" wp14:noSpellErr="1">
      <w:pPr>
        <w:spacing w:after="0" w:line="360" w:lineRule="auto"/>
        <w:jc w:val="both"/>
        <w:rPr>
          <w:rFonts w:cs="Calibri" w:cstheme="minorAscii"/>
        </w:rPr>
      </w:pPr>
    </w:p>
    <w:p w:rsidR="7A1D903B" w:rsidP="7A1D903B" w:rsidRDefault="7A1D903B" w14:paraId="0C2B2351" w14:textId="77AC88BB">
      <w:pPr>
        <w:pStyle w:val="Normal"/>
        <w:spacing w:after="0" w:line="360" w:lineRule="auto"/>
        <w:jc w:val="both"/>
        <w:rPr>
          <w:rFonts w:cs="Calibri" w:cstheme="minorAscii"/>
        </w:rPr>
      </w:pPr>
    </w:p>
    <w:p w:rsidR="7A1D903B" w:rsidP="7A1D903B" w:rsidRDefault="7A1D903B" w14:paraId="10811444" w14:textId="2829C123">
      <w:pPr>
        <w:pStyle w:val="Normal"/>
        <w:spacing w:after="0" w:line="360" w:lineRule="auto"/>
        <w:jc w:val="both"/>
        <w:rPr>
          <w:rFonts w:cs="Calibri" w:cstheme="minorAscii"/>
        </w:rPr>
      </w:pPr>
    </w:p>
    <w:p w:rsidR="7A1D903B" w:rsidP="7A1D903B" w:rsidRDefault="7A1D903B" w14:paraId="6B1711EE" w14:textId="03C19D6D">
      <w:pPr>
        <w:pStyle w:val="Normal"/>
        <w:spacing w:after="0" w:line="360" w:lineRule="auto"/>
        <w:jc w:val="both"/>
        <w:rPr>
          <w:rFonts w:cs="Calibri" w:cstheme="minorAscii"/>
        </w:rPr>
      </w:pPr>
    </w:p>
    <w:p w:rsidR="7A1D903B" w:rsidP="7A1D903B" w:rsidRDefault="7A1D903B" w14:paraId="2CCD473B" w14:textId="47227CEE">
      <w:pPr>
        <w:pStyle w:val="Normal"/>
        <w:spacing w:after="0" w:line="360" w:lineRule="auto"/>
        <w:jc w:val="both"/>
        <w:rPr>
          <w:rFonts w:cs="Calibri" w:cstheme="minorAscii"/>
        </w:rPr>
      </w:pPr>
    </w:p>
    <w:p w:rsidR="7A1D903B" w:rsidP="7A1D903B" w:rsidRDefault="7A1D903B" w14:paraId="446988CB" w14:textId="3AC65F3E">
      <w:pPr>
        <w:pStyle w:val="Normal"/>
        <w:spacing w:after="0" w:line="360" w:lineRule="auto"/>
        <w:jc w:val="both"/>
        <w:rPr>
          <w:rFonts w:cs="Calibri" w:cstheme="minorAscii"/>
        </w:rPr>
      </w:pPr>
    </w:p>
    <w:p w:rsidR="7A1D903B" w:rsidP="7A1D903B" w:rsidRDefault="7A1D903B" w14:paraId="74B66E80" w14:textId="1B8F054E">
      <w:pPr>
        <w:pStyle w:val="Normal"/>
        <w:spacing w:after="0" w:line="360" w:lineRule="auto"/>
        <w:jc w:val="both"/>
        <w:rPr>
          <w:rFonts w:cs="Calibri" w:cstheme="minorAscii"/>
        </w:rPr>
      </w:pPr>
    </w:p>
    <w:p w:rsidR="7A1D903B" w:rsidP="7A1D903B" w:rsidRDefault="7A1D903B" w14:paraId="2215693A" w14:textId="7DE59B0A">
      <w:pPr>
        <w:pStyle w:val="Normal"/>
        <w:spacing w:after="0" w:line="360" w:lineRule="auto"/>
        <w:jc w:val="both"/>
        <w:rPr>
          <w:rFonts w:cs="Calibri" w:cstheme="minorAscii"/>
        </w:rPr>
      </w:pPr>
    </w:p>
    <w:p w:rsidR="7A1D903B" w:rsidP="7A1D903B" w:rsidRDefault="7A1D903B" w14:paraId="1A4C13E1" w14:textId="2E51C69C">
      <w:pPr>
        <w:pStyle w:val="Normal"/>
        <w:spacing w:after="0" w:line="360" w:lineRule="auto"/>
        <w:jc w:val="both"/>
        <w:rPr>
          <w:rFonts w:cs="Calibri" w:cstheme="minorAscii"/>
        </w:rPr>
      </w:pPr>
    </w:p>
    <w:p w:rsidR="7A1D903B" w:rsidP="7A1D903B" w:rsidRDefault="7A1D903B" w14:paraId="5534E3A5" w14:textId="5E424300">
      <w:pPr>
        <w:pStyle w:val="Normal"/>
        <w:spacing w:after="0" w:line="360" w:lineRule="auto"/>
        <w:jc w:val="both"/>
        <w:rPr>
          <w:rFonts w:cs="Calibri" w:cstheme="minorAscii"/>
        </w:rPr>
      </w:pPr>
    </w:p>
    <w:p w:rsidR="7A1D903B" w:rsidP="7A1D903B" w:rsidRDefault="7A1D903B" w14:paraId="491907E6" w14:textId="1B09B89A">
      <w:pPr>
        <w:pStyle w:val="Normal"/>
        <w:spacing w:after="0" w:line="360" w:lineRule="auto"/>
        <w:jc w:val="both"/>
        <w:rPr>
          <w:rFonts w:cs="Calibri" w:cstheme="minorAscii"/>
        </w:rPr>
      </w:pPr>
    </w:p>
    <w:p w:rsidR="7A1D903B" w:rsidP="7A1D903B" w:rsidRDefault="7A1D903B" w14:paraId="5621251A" w14:textId="5EC6E80D">
      <w:pPr>
        <w:pStyle w:val="Normal"/>
        <w:spacing w:after="0" w:line="360" w:lineRule="auto"/>
        <w:jc w:val="both"/>
        <w:rPr>
          <w:rFonts w:cs="Calibri" w:cstheme="minorAscii"/>
        </w:rPr>
      </w:pPr>
    </w:p>
    <w:p w:rsidR="7A1D903B" w:rsidP="7A1D903B" w:rsidRDefault="7A1D903B" w14:paraId="6762157F" w14:textId="2028AAD0">
      <w:pPr>
        <w:pStyle w:val="Normal"/>
        <w:spacing w:after="0" w:line="360" w:lineRule="auto"/>
        <w:jc w:val="both"/>
        <w:rPr>
          <w:rFonts w:cs="Calibri" w:cstheme="minorAscii"/>
        </w:rPr>
      </w:pPr>
    </w:p>
    <w:p w:rsidR="7A1D903B" w:rsidP="7A1D903B" w:rsidRDefault="7A1D903B" w14:paraId="43B758D5" w14:textId="25E36B6C">
      <w:pPr>
        <w:pStyle w:val="Normal"/>
        <w:spacing w:after="0" w:line="360" w:lineRule="auto"/>
        <w:jc w:val="both"/>
        <w:rPr>
          <w:rFonts w:cs="Calibri" w:cstheme="minorAscii"/>
        </w:rPr>
      </w:pPr>
    </w:p>
    <w:p w:rsidR="7A1D903B" w:rsidP="7A1D903B" w:rsidRDefault="7A1D903B" w14:paraId="617727F0" w14:textId="25C55777">
      <w:pPr>
        <w:pStyle w:val="Normal"/>
        <w:spacing w:after="0" w:line="360" w:lineRule="auto"/>
        <w:jc w:val="both"/>
        <w:rPr>
          <w:rFonts w:cs="Calibri" w:cstheme="minorAscii"/>
        </w:rPr>
      </w:pPr>
    </w:p>
    <w:p w:rsidR="7A1D903B" w:rsidP="7A1D903B" w:rsidRDefault="7A1D903B" w14:paraId="4A8D34AC" w14:textId="1674E0BA">
      <w:pPr>
        <w:pStyle w:val="Normal"/>
        <w:spacing w:after="0" w:line="360" w:lineRule="auto"/>
        <w:jc w:val="both"/>
        <w:rPr>
          <w:rFonts w:cs="Calibri" w:cstheme="minorAscii"/>
        </w:rPr>
      </w:pPr>
    </w:p>
    <w:p w:rsidR="7A1D903B" w:rsidP="7A1D903B" w:rsidRDefault="7A1D903B" w14:paraId="0A4EFFC8" w14:textId="21EB6094">
      <w:pPr>
        <w:pStyle w:val="Normal"/>
        <w:spacing w:after="0" w:line="360" w:lineRule="auto"/>
        <w:jc w:val="both"/>
        <w:rPr>
          <w:rFonts w:cs="Calibri" w:cstheme="minorAscii"/>
        </w:rPr>
      </w:pPr>
    </w:p>
    <w:p w:rsidR="7A1D903B" w:rsidP="7A1D903B" w:rsidRDefault="7A1D903B" w14:paraId="5DE3300E" w14:textId="15917A2A">
      <w:pPr>
        <w:pStyle w:val="Normal"/>
        <w:spacing w:after="0" w:line="360" w:lineRule="auto"/>
        <w:jc w:val="both"/>
        <w:rPr>
          <w:rFonts w:cs="Calibri" w:cstheme="minorAscii"/>
        </w:rPr>
      </w:pPr>
    </w:p>
    <w:p w:rsidR="7A1D903B" w:rsidP="7A1D903B" w:rsidRDefault="7A1D903B" w14:paraId="4E26E785" w14:textId="58E53BBF">
      <w:pPr>
        <w:pStyle w:val="Normal"/>
        <w:spacing w:after="0" w:line="360" w:lineRule="auto"/>
        <w:jc w:val="both"/>
        <w:rPr>
          <w:rFonts w:cs="Calibri" w:cstheme="minorAscii"/>
        </w:rPr>
      </w:pPr>
    </w:p>
    <w:p w:rsidR="7A1D903B" w:rsidP="7A1D903B" w:rsidRDefault="7A1D903B" w14:paraId="3FF6A734" w14:textId="53A30F85">
      <w:pPr>
        <w:pStyle w:val="Normal"/>
        <w:spacing w:after="0" w:line="360" w:lineRule="auto"/>
        <w:jc w:val="both"/>
        <w:rPr>
          <w:rFonts w:cs="Calibri" w:cstheme="minorAscii"/>
        </w:rPr>
      </w:pPr>
    </w:p>
    <w:p w:rsidR="7A1D903B" w:rsidP="7A1D903B" w:rsidRDefault="7A1D903B" w14:paraId="777BA4AF" w14:textId="7B1C0A69">
      <w:pPr>
        <w:pStyle w:val="Normal"/>
        <w:spacing w:after="0" w:line="360" w:lineRule="auto"/>
        <w:jc w:val="both"/>
        <w:rPr>
          <w:rFonts w:cs="Calibri" w:cstheme="minorAscii"/>
        </w:rPr>
      </w:pPr>
    </w:p>
    <w:p w:rsidR="7A1D903B" w:rsidP="7A1D903B" w:rsidRDefault="7A1D903B" w14:paraId="5A8DF452" w14:textId="5087A115">
      <w:pPr>
        <w:pStyle w:val="Normal"/>
        <w:spacing w:after="0" w:line="360" w:lineRule="auto"/>
        <w:jc w:val="both"/>
        <w:rPr>
          <w:rFonts w:cs="Calibri" w:cstheme="minorAscii"/>
        </w:rPr>
      </w:pPr>
    </w:p>
    <w:p w:rsidR="7A1D903B" w:rsidP="7A1D903B" w:rsidRDefault="7A1D903B" w14:paraId="4C6B98E9" w14:textId="6EB3DC2D">
      <w:pPr>
        <w:pStyle w:val="Normal"/>
        <w:spacing w:after="0" w:line="360" w:lineRule="auto"/>
        <w:jc w:val="both"/>
        <w:rPr>
          <w:rFonts w:cs="Calibri" w:cstheme="minorAscii"/>
        </w:rPr>
      </w:pPr>
    </w:p>
    <w:p w:rsidR="7A1D903B" w:rsidP="7A1D903B" w:rsidRDefault="7A1D903B" w14:paraId="2574747C" w14:textId="52B094CB">
      <w:pPr>
        <w:pStyle w:val="Normal"/>
        <w:spacing w:after="0" w:line="360" w:lineRule="auto"/>
        <w:jc w:val="both"/>
        <w:rPr>
          <w:rFonts w:cs="Calibri" w:cstheme="minorAscii"/>
        </w:rPr>
      </w:pPr>
    </w:p>
    <w:p w:rsidR="7A1D903B" w:rsidP="7A1D903B" w:rsidRDefault="7A1D903B" w14:paraId="0D7CC9D9" w14:textId="1D053DCF">
      <w:pPr>
        <w:pStyle w:val="Normal"/>
        <w:spacing w:after="0" w:line="360" w:lineRule="auto"/>
        <w:jc w:val="both"/>
        <w:rPr>
          <w:rFonts w:cs="Calibri" w:cstheme="minorAscii"/>
        </w:rPr>
      </w:pPr>
    </w:p>
    <w:p w:rsidR="7A1D903B" w:rsidP="7A1D903B" w:rsidRDefault="7A1D903B" w14:paraId="615F2CDF" w14:textId="4E312B38">
      <w:pPr>
        <w:pStyle w:val="Normal"/>
        <w:spacing w:after="0" w:line="360" w:lineRule="auto"/>
        <w:jc w:val="both"/>
        <w:rPr>
          <w:rFonts w:cs="Calibri" w:cstheme="minorAscii"/>
          <w:u w:val="single"/>
        </w:rPr>
      </w:pPr>
    </w:p>
    <w:p w:rsidR="7A1D903B" w:rsidP="7A1D903B" w:rsidRDefault="7A1D903B" w14:paraId="1040E3D9" w14:textId="7E760649">
      <w:pPr>
        <w:pStyle w:val="Normal"/>
        <w:spacing w:after="0" w:line="360" w:lineRule="auto"/>
        <w:jc w:val="both"/>
        <w:rPr>
          <w:rFonts w:cs="Calibri" w:cstheme="minorAscii"/>
          <w:u w:val="single"/>
        </w:rPr>
      </w:pPr>
    </w:p>
    <w:p w:rsidR="7A1D903B" w:rsidP="7A1D903B" w:rsidRDefault="7A1D903B" w14:paraId="1D6E2434" w14:textId="70010137">
      <w:pPr>
        <w:pStyle w:val="Normal"/>
        <w:spacing w:after="0" w:line="360" w:lineRule="auto"/>
        <w:jc w:val="both"/>
        <w:rPr>
          <w:rFonts w:cs="Calibri" w:cstheme="minorAscii"/>
          <w:u w:val="single"/>
        </w:rPr>
      </w:pPr>
    </w:p>
    <w:p w:rsidR="7A1D903B" w:rsidP="7A1D903B" w:rsidRDefault="7A1D903B" w14:paraId="4658D1F7" w14:textId="2661529F">
      <w:pPr>
        <w:pStyle w:val="Normal"/>
        <w:spacing w:after="0" w:line="360" w:lineRule="auto"/>
        <w:jc w:val="both"/>
        <w:rPr>
          <w:rFonts w:cs="Calibri" w:cstheme="minorAscii"/>
          <w:u w:val="single"/>
        </w:rPr>
      </w:pPr>
    </w:p>
    <w:p w:rsidR="7A1D903B" w:rsidP="7A1D903B" w:rsidRDefault="7A1D903B" w14:paraId="48D1F43C" w14:textId="5DA8CD88">
      <w:pPr>
        <w:pStyle w:val="Normal"/>
        <w:spacing w:after="0" w:line="360" w:lineRule="auto"/>
        <w:jc w:val="both"/>
        <w:rPr>
          <w:rFonts w:cs="Calibri" w:cstheme="minorAscii"/>
          <w:u w:val="single"/>
        </w:rPr>
      </w:pPr>
      <w:r w:rsidRPr="7A1D903B" w:rsidR="7A1D903B">
        <w:rPr>
          <w:rFonts w:cs="Calibri" w:cstheme="minorAscii"/>
          <w:u w:val="single"/>
        </w:rPr>
        <w:t>NA30/07/19</w:t>
      </w:r>
    </w:p>
    <w:sectPr w:rsidRPr="003B154F" w:rsidR="005E22BC">
      <w:pgSz w:w="12240" w:h="15840"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xmlns:wp14="http://schemas.microsoft.com/office/word/2010/wordml" w:rsidR="00557B38" w:rsidP="0007223E" w:rsidRDefault="00557B38" w14:paraId="0562CB0E" wp14:textId="77777777">
      <w:pPr>
        <w:spacing w:after="0" w:line="240" w:lineRule="auto"/>
      </w:pPr>
      <w:r>
        <w:separator/>
      </w:r>
    </w:p>
  </w:endnote>
  <w:endnote w:type="continuationSeparator" w:id="0">
    <w:p xmlns:wp14="http://schemas.microsoft.com/office/word/2010/wordml" w:rsidR="00557B38" w:rsidP="0007223E" w:rsidRDefault="00557B38" w14:paraId="34CE0A41"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Javanese Text">
    <w:panose1 w:val="02000000000000000000"/>
    <w:charset w:val="00"/>
    <w:family w:val="auto"/>
    <w:pitch w:val="variable"/>
    <w:sig w:usb0="80000003" w:usb1="00002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xmlns:wp14="http://schemas.microsoft.com/office/word/2010/wordml" w:rsidR="00557B38" w:rsidP="0007223E" w:rsidRDefault="00557B38" w14:paraId="62EBF3C5" wp14:textId="77777777">
      <w:pPr>
        <w:spacing w:after="0" w:line="240" w:lineRule="auto"/>
      </w:pPr>
      <w:r>
        <w:separator/>
      </w:r>
    </w:p>
  </w:footnote>
  <w:footnote w:type="continuationSeparator" w:id="0">
    <w:p xmlns:wp14="http://schemas.microsoft.com/office/word/2010/wordml" w:rsidR="00557B38" w:rsidP="0007223E" w:rsidRDefault="00557B38" w14:paraId="6D98A12B" wp14:textId="77777777">
      <w:pPr>
        <w:spacing w:after="0" w:line="240" w:lineRule="auto"/>
      </w:pPr>
      <w:r>
        <w:continuationSeparator/>
      </w:r>
    </w:p>
  </w:footnote>
  <w:footnote w:id="1">
    <w:p xmlns:wp14="http://schemas.microsoft.com/office/word/2010/wordml" w:rsidR="0007223E" w:rsidP="0007223E" w:rsidRDefault="0007223E" w14:paraId="2BC3CAC1" wp14:textId="77777777">
      <w:pPr>
        <w:pStyle w:val="FootnoteText"/>
        <w:jc w:val="both"/>
      </w:pPr>
      <w:r>
        <w:rPr>
          <w:rStyle w:val="FootnoteReference"/>
        </w:rPr>
        <w:footnoteRef/>
      </w:r>
      <w:r>
        <w:t xml:space="preserve"> </w:t>
      </w:r>
      <w:r w:rsidRPr="0007223E">
        <w:rPr>
          <w:sz w:val="16"/>
          <w:szCs w:val="16"/>
        </w:rPr>
        <w:t>According to:  International Federation of Library Associations and Institutions Section on Acquisition and Collection Development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5B4F5A"/>
    <w:multiLevelType w:val="hybridMultilevel"/>
    <w:tmpl w:val="0B564C98"/>
    <w:lvl w:ilvl="0" w:tplc="0409000D">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 w15:restartNumberingAfterBreak="0">
    <w:nsid w:val="1D2B2817"/>
    <w:multiLevelType w:val="multilevel"/>
    <w:tmpl w:val="521098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27761AFA"/>
    <w:multiLevelType w:val="multilevel"/>
    <w:tmpl w:val="6284EA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280A507B"/>
    <w:multiLevelType w:val="multilevel"/>
    <w:tmpl w:val="6BE008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29DE51F0"/>
    <w:multiLevelType w:val="hybridMultilevel"/>
    <w:tmpl w:val="736EA5D8"/>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 w15:restartNumberingAfterBreak="0">
    <w:nsid w:val="4187079D"/>
    <w:multiLevelType w:val="hybridMultilevel"/>
    <w:tmpl w:val="76AACCA4"/>
    <w:lvl w:ilvl="0" w:tplc="0409000D">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 w15:restartNumberingAfterBreak="0">
    <w:nsid w:val="45021A54"/>
    <w:multiLevelType w:val="hybridMultilevel"/>
    <w:tmpl w:val="92809C24"/>
    <w:lvl w:ilvl="0" w:tplc="0409000D">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7" w15:restartNumberingAfterBreak="0">
    <w:nsid w:val="4AC07CB9"/>
    <w:multiLevelType w:val="multilevel"/>
    <w:tmpl w:val="1C10ED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4B9B32B2"/>
    <w:multiLevelType w:val="hybridMultilevel"/>
    <w:tmpl w:val="10643DA2"/>
    <w:lvl w:ilvl="0" w:tplc="0409000B">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9" w15:restartNumberingAfterBreak="0">
    <w:nsid w:val="4BE128AA"/>
    <w:multiLevelType w:val="hybridMultilevel"/>
    <w:tmpl w:val="7570B686"/>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0" w15:restartNumberingAfterBreak="0">
    <w:nsid w:val="4D962DC4"/>
    <w:multiLevelType w:val="hybridMultilevel"/>
    <w:tmpl w:val="D7C64014"/>
    <w:lvl w:ilvl="0" w:tplc="0409000D">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1" w15:restartNumberingAfterBreak="0">
    <w:nsid w:val="4DD061DC"/>
    <w:multiLevelType w:val="multilevel"/>
    <w:tmpl w:val="102AA0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4DD65740"/>
    <w:multiLevelType w:val="multilevel"/>
    <w:tmpl w:val="F52C55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6E6E4217"/>
    <w:multiLevelType w:val="multilevel"/>
    <w:tmpl w:val="749CE1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771373D0"/>
    <w:multiLevelType w:val="multilevel"/>
    <w:tmpl w:val="AD5290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abstractNumId w:val="12"/>
  </w:num>
  <w:num w:numId="2">
    <w:abstractNumId w:val="2"/>
  </w:num>
  <w:num w:numId="3">
    <w:abstractNumId w:val="14"/>
  </w:num>
  <w:num w:numId="4">
    <w:abstractNumId w:val="7"/>
  </w:num>
  <w:num w:numId="5">
    <w:abstractNumId w:val="1"/>
  </w:num>
  <w:num w:numId="6">
    <w:abstractNumId w:val="3"/>
  </w:num>
  <w:num w:numId="7">
    <w:abstractNumId w:val="13"/>
  </w:num>
  <w:num w:numId="8">
    <w:abstractNumId w:val="11"/>
  </w:num>
  <w:num w:numId="9">
    <w:abstractNumId w:val="5"/>
  </w:num>
  <w:num w:numId="10">
    <w:abstractNumId w:val="6"/>
  </w:num>
  <w:num w:numId="11">
    <w:abstractNumId w:val="0"/>
  </w:num>
  <w:num w:numId="12">
    <w:abstractNumId w:val="9"/>
  </w:num>
  <w:num w:numId="13">
    <w:abstractNumId w:val="8"/>
  </w:num>
  <w:num w:numId="14">
    <w:abstractNumId w:val="10"/>
  </w:num>
  <w:num w:numId="15">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23E"/>
    <w:rsid w:val="0007223E"/>
    <w:rsid w:val="00190A17"/>
    <w:rsid w:val="00286CE3"/>
    <w:rsid w:val="002C27EC"/>
    <w:rsid w:val="003211FD"/>
    <w:rsid w:val="003B154F"/>
    <w:rsid w:val="003E73A5"/>
    <w:rsid w:val="003F21D3"/>
    <w:rsid w:val="004664F8"/>
    <w:rsid w:val="0049059E"/>
    <w:rsid w:val="004C625B"/>
    <w:rsid w:val="004D2378"/>
    <w:rsid w:val="004E16DA"/>
    <w:rsid w:val="005448D5"/>
    <w:rsid w:val="00557B38"/>
    <w:rsid w:val="005E0670"/>
    <w:rsid w:val="005E22BC"/>
    <w:rsid w:val="00740B58"/>
    <w:rsid w:val="007C602B"/>
    <w:rsid w:val="00846262"/>
    <w:rsid w:val="009E48E6"/>
    <w:rsid w:val="00AC7AAA"/>
    <w:rsid w:val="00AC7CC2"/>
    <w:rsid w:val="00AE5289"/>
    <w:rsid w:val="00AE5AF5"/>
    <w:rsid w:val="00B54272"/>
    <w:rsid w:val="00B92EBF"/>
    <w:rsid w:val="00C74984"/>
    <w:rsid w:val="00C92C54"/>
    <w:rsid w:val="00D14BEE"/>
    <w:rsid w:val="00D351C9"/>
    <w:rsid w:val="00E54F53"/>
    <w:rsid w:val="00ED7ADF"/>
    <w:rsid w:val="00F02A73"/>
    <w:rsid w:val="00F56C7D"/>
    <w:rsid w:val="00F604B0"/>
    <w:rsid w:val="00F826AF"/>
    <w:rsid w:val="31B2D0ED"/>
    <w:rsid w:val="7A1D903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FEA8D0-9F74-44F5-82BC-6D68BDCCB63A}"/>
  <w14:docId w14:val="4F883DA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07223E"/>
    <w:pPr>
      <w:spacing w:line="256" w:lineRule="auto"/>
    </w:pPr>
  </w:style>
  <w:style w:type="paragraph" w:styleId="Heading2">
    <w:name w:val="heading 2"/>
    <w:basedOn w:val="Normal"/>
    <w:next w:val="Normal"/>
    <w:link w:val="Heading2Char"/>
    <w:uiPriority w:val="9"/>
    <w:semiHidden/>
    <w:unhideWhenUsed/>
    <w:qFormat/>
    <w:rsid w:val="0049059E"/>
    <w:pPr>
      <w:keepNext/>
      <w:keepLines/>
      <w:spacing w:before="40" w:after="0"/>
      <w:outlineLvl w:val="1"/>
    </w:pPr>
    <w:rPr>
      <w:rFonts w:asciiTheme="majorHAnsi" w:hAnsiTheme="majorHAnsi" w:eastAsiaTheme="majorEastAsia" w:cstheme="majorBidi"/>
      <w:color w:val="2E74B5" w:themeColor="accent1" w:themeShade="BF"/>
      <w:sz w:val="26"/>
      <w:szCs w:val="26"/>
    </w:rPr>
  </w:style>
  <w:style w:type="paragraph" w:styleId="Heading3">
    <w:name w:val="heading 3"/>
    <w:basedOn w:val="Normal"/>
    <w:link w:val="Heading3Char"/>
    <w:uiPriority w:val="9"/>
    <w:qFormat/>
    <w:rsid w:val="00AC7CC2"/>
    <w:pPr>
      <w:spacing w:before="100" w:beforeAutospacing="1" w:after="100" w:afterAutospacing="1" w:line="240" w:lineRule="auto"/>
      <w:outlineLvl w:val="2"/>
    </w:pPr>
    <w:rPr>
      <w:rFonts w:ascii="Times New Roman" w:hAnsi="Times New Roman" w:eastAsia="Times New Roman" w:cs="Times New Roman"/>
      <w:b/>
      <w:bCs/>
      <w:sz w:val="27"/>
      <w:szCs w:val="27"/>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7223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noteText">
    <w:name w:val="footnote text"/>
    <w:basedOn w:val="Normal"/>
    <w:link w:val="FootnoteTextChar"/>
    <w:uiPriority w:val="99"/>
    <w:semiHidden/>
    <w:unhideWhenUsed/>
    <w:rsid w:val="0007223E"/>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07223E"/>
    <w:rPr>
      <w:sz w:val="20"/>
      <w:szCs w:val="20"/>
    </w:rPr>
  </w:style>
  <w:style w:type="character" w:styleId="FootnoteReference">
    <w:name w:val="footnote reference"/>
    <w:basedOn w:val="DefaultParagraphFont"/>
    <w:uiPriority w:val="99"/>
    <w:semiHidden/>
    <w:unhideWhenUsed/>
    <w:rsid w:val="0007223E"/>
    <w:rPr>
      <w:vertAlign w:val="superscript"/>
    </w:rPr>
  </w:style>
  <w:style w:type="paragraph" w:styleId="NormalWeb">
    <w:name w:val="Normal (Web)"/>
    <w:basedOn w:val="Normal"/>
    <w:uiPriority w:val="99"/>
    <w:semiHidden/>
    <w:unhideWhenUsed/>
    <w:rsid w:val="00AC7CC2"/>
    <w:pPr>
      <w:spacing w:before="100" w:beforeAutospacing="1" w:after="100" w:afterAutospacing="1" w:line="240" w:lineRule="auto"/>
    </w:pPr>
    <w:rPr>
      <w:rFonts w:ascii="Times New Roman" w:hAnsi="Times New Roman" w:eastAsia="Times New Roman" w:cs="Times New Roman"/>
      <w:sz w:val="24"/>
      <w:szCs w:val="24"/>
    </w:rPr>
  </w:style>
  <w:style w:type="character" w:styleId="Strong">
    <w:name w:val="Strong"/>
    <w:basedOn w:val="DefaultParagraphFont"/>
    <w:uiPriority w:val="22"/>
    <w:qFormat/>
    <w:rsid w:val="00AC7CC2"/>
    <w:rPr>
      <w:b/>
      <w:bCs/>
    </w:rPr>
  </w:style>
  <w:style w:type="character" w:styleId="Heading3Char" w:customStyle="1">
    <w:name w:val="Heading 3 Char"/>
    <w:basedOn w:val="DefaultParagraphFont"/>
    <w:link w:val="Heading3"/>
    <w:uiPriority w:val="9"/>
    <w:rsid w:val="00AC7CC2"/>
    <w:rPr>
      <w:rFonts w:ascii="Times New Roman" w:hAnsi="Times New Roman" w:eastAsia="Times New Roman" w:cs="Times New Roman"/>
      <w:b/>
      <w:bCs/>
      <w:sz w:val="27"/>
      <w:szCs w:val="27"/>
    </w:rPr>
  </w:style>
  <w:style w:type="paragraph" w:styleId="ListParagraph">
    <w:name w:val="List Paragraph"/>
    <w:basedOn w:val="Normal"/>
    <w:uiPriority w:val="34"/>
    <w:qFormat/>
    <w:rsid w:val="00E54F53"/>
    <w:pPr>
      <w:ind w:left="720"/>
      <w:contextualSpacing/>
    </w:pPr>
  </w:style>
  <w:style w:type="character" w:styleId="Heading2Char" w:customStyle="1">
    <w:name w:val="Heading 2 Char"/>
    <w:basedOn w:val="DefaultParagraphFont"/>
    <w:link w:val="Heading2"/>
    <w:uiPriority w:val="9"/>
    <w:semiHidden/>
    <w:rsid w:val="0049059E"/>
    <w:rPr>
      <w:rFonts w:asciiTheme="majorHAnsi" w:hAnsiTheme="majorHAnsi" w:eastAsiaTheme="majorEastAsia"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394984">
      <w:bodyDiv w:val="1"/>
      <w:marLeft w:val="0"/>
      <w:marRight w:val="0"/>
      <w:marTop w:val="0"/>
      <w:marBottom w:val="0"/>
      <w:divBdr>
        <w:top w:val="none" w:sz="0" w:space="0" w:color="auto"/>
        <w:left w:val="none" w:sz="0" w:space="0" w:color="auto"/>
        <w:bottom w:val="none" w:sz="0" w:space="0" w:color="auto"/>
        <w:right w:val="none" w:sz="0" w:space="0" w:color="auto"/>
      </w:divBdr>
    </w:div>
    <w:div w:id="220023891">
      <w:bodyDiv w:val="1"/>
      <w:marLeft w:val="0"/>
      <w:marRight w:val="0"/>
      <w:marTop w:val="0"/>
      <w:marBottom w:val="0"/>
      <w:divBdr>
        <w:top w:val="none" w:sz="0" w:space="0" w:color="auto"/>
        <w:left w:val="none" w:sz="0" w:space="0" w:color="auto"/>
        <w:bottom w:val="none" w:sz="0" w:space="0" w:color="auto"/>
        <w:right w:val="none" w:sz="0" w:space="0" w:color="auto"/>
      </w:divBdr>
    </w:div>
    <w:div w:id="1903103809">
      <w:bodyDiv w:val="1"/>
      <w:marLeft w:val="0"/>
      <w:marRight w:val="0"/>
      <w:marTop w:val="0"/>
      <w:marBottom w:val="0"/>
      <w:divBdr>
        <w:top w:val="none" w:sz="0" w:space="0" w:color="auto"/>
        <w:left w:val="none" w:sz="0" w:space="0" w:color="auto"/>
        <w:bottom w:val="none" w:sz="0" w:space="0" w:color="auto"/>
        <w:right w:val="none" w:sz="0" w:space="0" w:color="auto"/>
      </w:divBdr>
    </w:div>
    <w:div w:id="1935941248">
      <w:bodyDiv w:val="1"/>
      <w:marLeft w:val="0"/>
      <w:marRight w:val="0"/>
      <w:marTop w:val="0"/>
      <w:marBottom w:val="0"/>
      <w:divBdr>
        <w:top w:val="none" w:sz="0" w:space="0" w:color="auto"/>
        <w:left w:val="none" w:sz="0" w:space="0" w:color="auto"/>
        <w:bottom w:val="none" w:sz="0" w:space="0" w:color="auto"/>
        <w:right w:val="none" w:sz="0" w:space="0" w:color="auto"/>
      </w:divBdr>
    </w:div>
    <w:div w:id="1952082307">
      <w:bodyDiv w:val="1"/>
      <w:marLeft w:val="0"/>
      <w:marRight w:val="0"/>
      <w:marTop w:val="0"/>
      <w:marBottom w:val="0"/>
      <w:divBdr>
        <w:top w:val="none" w:sz="0" w:space="0" w:color="auto"/>
        <w:left w:val="none" w:sz="0" w:space="0" w:color="auto"/>
        <w:bottom w:val="none" w:sz="0" w:space="0" w:color="auto"/>
        <w:right w:val="none" w:sz="0" w:space="0" w:color="auto"/>
      </w:divBdr>
    </w:div>
    <w:div w:id="1957322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customXml" Target="../customXml/item4.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3.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customXml" Target="../customXml/item2.xml" Id="rId11" /><Relationship Type="http://schemas.openxmlformats.org/officeDocument/2006/relationships/webSettings" Target="webSettings.xml" Id="rId5" /><Relationship Type="http://schemas.openxmlformats.org/officeDocument/2006/relationships/theme" Target="theme/theme1.xml" Id="rId10" /><Relationship Type="http://schemas.openxmlformats.org/officeDocument/2006/relationships/settings" Target="settings.xml" Id="rId4" /><Relationship Type="http://schemas.openxmlformats.org/officeDocument/2006/relationships/fontTable" Target="fontTable.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0942219809A2C4A8B3B9B3882D7B897" ma:contentTypeVersion="18" ma:contentTypeDescription="Create a new document." ma:contentTypeScope="" ma:versionID="d77888d6c5cf8b230ed8b055179cae97">
  <xsd:schema xmlns:xsd="http://www.w3.org/2001/XMLSchema" xmlns:xs="http://www.w3.org/2001/XMLSchema" xmlns:p="http://schemas.microsoft.com/office/2006/metadata/properties" xmlns:ns2="04131e03-ac9e-4251-8d54-7a01eb9ce21b" xmlns:ns3="866d3de8-5278-49af-ab34-1e5a9941b2c1" xmlns:ns4="fb7f2267-a4f8-4723-aa2a-eb89f25a0f22" targetNamespace="http://schemas.microsoft.com/office/2006/metadata/properties" ma:root="true" ma:fieldsID="72aa2a326d3a66a50fabeac485589c93" ns2:_="" ns3:_="" ns4:_="">
    <xsd:import namespace="04131e03-ac9e-4251-8d54-7a01eb9ce21b"/>
    <xsd:import namespace="866d3de8-5278-49af-ab34-1e5a9941b2c1"/>
    <xsd:import namespace="fb7f2267-a4f8-4723-aa2a-eb89f25a0f2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131e03-ac9e-4251-8d54-7a01eb9ce2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416363c-13ed-4914-a2ff-7998fe89e03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66d3de8-5278-49af-ab34-1e5a9941b2c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b7f2267-a4f8-4723-aa2a-eb89f25a0f22"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1c5cc755-ce57-4890-84a0-b59381c00f6c}" ma:internalName="TaxCatchAll" ma:showField="CatchAllData" ma:web="fb7f2267-a4f8-4723-aa2a-eb89f25a0f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4131e03-ac9e-4251-8d54-7a01eb9ce21b">
      <Terms xmlns="http://schemas.microsoft.com/office/infopath/2007/PartnerControls"/>
    </lcf76f155ced4ddcb4097134ff3c332f>
    <TaxCatchAll xmlns="fb7f2267-a4f8-4723-aa2a-eb89f25a0f22" xsi:nil="true"/>
  </documentManagement>
</p:properties>
</file>

<file path=customXml/itemProps1.xml><?xml version="1.0" encoding="utf-8"?>
<ds:datastoreItem xmlns:ds="http://schemas.openxmlformats.org/officeDocument/2006/customXml" ds:itemID="{92A595AA-AD91-4F3B-AFC3-B89669EFF93F}">
  <ds:schemaRefs>
    <ds:schemaRef ds:uri="http://schemas.openxmlformats.org/officeDocument/2006/bibliography"/>
  </ds:schemaRefs>
</ds:datastoreItem>
</file>

<file path=customXml/itemProps2.xml><?xml version="1.0" encoding="utf-8"?>
<ds:datastoreItem xmlns:ds="http://schemas.openxmlformats.org/officeDocument/2006/customXml" ds:itemID="{D6B7B6F0-4FDE-4EF2-838B-5C17451B67EF}"/>
</file>

<file path=customXml/itemProps3.xml><?xml version="1.0" encoding="utf-8"?>
<ds:datastoreItem xmlns:ds="http://schemas.openxmlformats.org/officeDocument/2006/customXml" ds:itemID="{296DCBEC-AA3F-4CC5-8178-221F581F0AC2}"/>
</file>

<file path=customXml/itemProps4.xml><?xml version="1.0" encoding="utf-8"?>
<ds:datastoreItem xmlns:ds="http://schemas.openxmlformats.org/officeDocument/2006/customXml" ds:itemID="{B8C8D0BF-5B8D-4B6D-8D01-E97B940920D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Nada Arbutina</dc:creator>
  <cp:keywords/>
  <dc:description/>
  <cp:lastModifiedBy>Nada Arbutina</cp:lastModifiedBy>
  <cp:revision>21</cp:revision>
  <dcterms:created xsi:type="dcterms:W3CDTF">2019-07-28T08:14:00Z</dcterms:created>
  <dcterms:modified xsi:type="dcterms:W3CDTF">2019-07-30T09:18:13Z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0x01010020942219809A2C4A8B3B9B3882D7B897</vt:lpwstr>
  </property>
</Properties>
</file>