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3573F9" w14:textId="77777777" w:rsidR="002B25E2" w:rsidRPr="00704A34" w:rsidRDefault="002B25E2" w:rsidP="002B25E2">
      <w:pPr>
        <w:spacing w:line="360" w:lineRule="auto"/>
        <w:rPr>
          <w:rFonts w:asciiTheme="majorBidi" w:hAnsiTheme="majorBidi" w:cstheme="majorBidi"/>
          <w:b/>
          <w:bCs/>
          <w:sz w:val="18"/>
          <w:szCs w:val="18"/>
        </w:rPr>
      </w:pPr>
    </w:p>
    <w:p w14:paraId="5AAEF8F0" w14:textId="77777777" w:rsidR="002B25E2" w:rsidRPr="00704A34" w:rsidRDefault="002B25E2" w:rsidP="002B25E2">
      <w:pPr>
        <w:spacing w:line="360" w:lineRule="auto"/>
        <w:rPr>
          <w:rFonts w:asciiTheme="majorBidi" w:hAnsiTheme="majorBidi" w:cstheme="majorBidi"/>
          <w:sz w:val="22"/>
          <w:szCs w:val="22"/>
        </w:rPr>
      </w:pPr>
    </w:p>
    <w:p w14:paraId="0590F518" w14:textId="77777777" w:rsidR="002B25E2" w:rsidRPr="00704A34" w:rsidRDefault="002B25E2" w:rsidP="002B25E2">
      <w:pPr>
        <w:spacing w:line="360" w:lineRule="auto"/>
        <w:rPr>
          <w:rFonts w:asciiTheme="majorBidi" w:hAnsiTheme="majorBidi" w:cstheme="majorBidi"/>
          <w:sz w:val="22"/>
          <w:szCs w:val="22"/>
        </w:rPr>
      </w:pPr>
      <w:r w:rsidRPr="00704A34">
        <w:rPr>
          <w:rFonts w:asciiTheme="majorBidi" w:hAnsiTheme="majorBidi" w:cstheme="majorBidi"/>
          <w:noProof/>
        </w:rPr>
        <w:drawing>
          <wp:inline distT="0" distB="0" distL="0" distR="0" wp14:anchorId="4C8535FB" wp14:editId="2D74ACEF">
            <wp:extent cx="6251585" cy="1555844"/>
            <wp:effectExtent l="0" t="0" r="0" b="0"/>
            <wp:docPr id="4" name="Picture 4" descr="A picture containing text, clipart,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text, clipart, sign&#10;&#10;Description automatically generate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477635" cy="1612101"/>
                    </a:xfrm>
                    <a:prstGeom prst="rect">
                      <a:avLst/>
                    </a:prstGeom>
                    <a:noFill/>
                    <a:ln>
                      <a:noFill/>
                    </a:ln>
                  </pic:spPr>
                </pic:pic>
              </a:graphicData>
            </a:graphic>
          </wp:inline>
        </w:drawing>
      </w:r>
    </w:p>
    <w:p w14:paraId="25174E65" w14:textId="77777777" w:rsidR="002B25E2" w:rsidRPr="00704A34" w:rsidRDefault="002B25E2" w:rsidP="002B25E2">
      <w:pPr>
        <w:spacing w:line="360" w:lineRule="auto"/>
        <w:rPr>
          <w:rFonts w:asciiTheme="majorBidi" w:hAnsiTheme="majorBidi" w:cstheme="majorBidi"/>
          <w:sz w:val="22"/>
          <w:szCs w:val="22"/>
        </w:rPr>
      </w:pPr>
    </w:p>
    <w:p w14:paraId="0A2746C5" w14:textId="77777777" w:rsidR="002B25E2" w:rsidRPr="00704A34" w:rsidRDefault="002B25E2" w:rsidP="002B25E2">
      <w:pPr>
        <w:spacing w:line="240" w:lineRule="auto"/>
        <w:jc w:val="center"/>
        <w:rPr>
          <w:rFonts w:asciiTheme="majorBidi" w:hAnsiTheme="majorBidi" w:cstheme="majorBidi"/>
          <w:b/>
          <w:bCs/>
          <w:color w:val="002060"/>
          <w:sz w:val="80"/>
          <w:szCs w:val="80"/>
        </w:rPr>
      </w:pPr>
    </w:p>
    <w:p w14:paraId="1FD2B162" w14:textId="77777777" w:rsidR="002B25E2" w:rsidRPr="00704A34" w:rsidRDefault="002B25E2" w:rsidP="002B25E2">
      <w:pPr>
        <w:spacing w:line="240" w:lineRule="auto"/>
        <w:jc w:val="center"/>
        <w:rPr>
          <w:rFonts w:asciiTheme="majorBidi" w:hAnsiTheme="majorBidi" w:cstheme="majorBidi"/>
          <w:b/>
          <w:bCs/>
          <w:color w:val="002060"/>
          <w:sz w:val="80"/>
          <w:szCs w:val="80"/>
        </w:rPr>
      </w:pPr>
      <w:r w:rsidRPr="00704A34">
        <w:rPr>
          <w:rFonts w:asciiTheme="majorBidi" w:hAnsiTheme="majorBidi" w:cstheme="majorBidi"/>
          <w:b/>
          <w:bCs/>
          <w:color w:val="002060"/>
          <w:sz w:val="80"/>
          <w:szCs w:val="80"/>
        </w:rPr>
        <w:t>Faculty Handbook</w:t>
      </w:r>
    </w:p>
    <w:p w14:paraId="70EBD0D1" w14:textId="77777777" w:rsidR="002B25E2" w:rsidRPr="00704A34" w:rsidRDefault="002B25E2" w:rsidP="002B25E2">
      <w:pPr>
        <w:spacing w:line="240" w:lineRule="auto"/>
        <w:jc w:val="center"/>
        <w:rPr>
          <w:rFonts w:asciiTheme="majorBidi" w:hAnsiTheme="majorBidi" w:cstheme="majorBidi"/>
          <w:b/>
          <w:bCs/>
          <w:color w:val="002060"/>
          <w:sz w:val="48"/>
          <w:szCs w:val="48"/>
        </w:rPr>
      </w:pPr>
      <w:r w:rsidRPr="00704A34">
        <w:rPr>
          <w:rFonts w:asciiTheme="majorBidi" w:hAnsiTheme="majorBidi" w:cstheme="majorBidi"/>
          <w:b/>
          <w:bCs/>
          <w:color w:val="002060"/>
          <w:sz w:val="48"/>
          <w:szCs w:val="48"/>
        </w:rPr>
        <w:t>2022-2023</w:t>
      </w:r>
    </w:p>
    <w:p w14:paraId="21B6E86D" w14:textId="77777777" w:rsidR="002B25E2" w:rsidRPr="00704A34" w:rsidRDefault="002B25E2" w:rsidP="002B25E2">
      <w:pPr>
        <w:spacing w:line="360" w:lineRule="auto"/>
        <w:rPr>
          <w:rFonts w:asciiTheme="majorBidi" w:hAnsiTheme="majorBidi" w:cstheme="majorBidi"/>
          <w:color w:val="002060"/>
          <w:sz w:val="22"/>
          <w:szCs w:val="22"/>
        </w:rPr>
      </w:pPr>
    </w:p>
    <w:p w14:paraId="00FF52E0" w14:textId="77777777" w:rsidR="002B25E2" w:rsidRPr="00704A34" w:rsidRDefault="002B25E2" w:rsidP="002B25E2">
      <w:pPr>
        <w:spacing w:line="360" w:lineRule="auto"/>
        <w:rPr>
          <w:rFonts w:asciiTheme="majorBidi" w:hAnsiTheme="majorBidi" w:cstheme="majorBidi"/>
          <w:color w:val="002060"/>
          <w:sz w:val="22"/>
          <w:szCs w:val="22"/>
        </w:rPr>
      </w:pPr>
    </w:p>
    <w:p w14:paraId="5E1B1478" w14:textId="77777777" w:rsidR="002B25E2" w:rsidRPr="00704A34" w:rsidRDefault="002B25E2" w:rsidP="002B25E2">
      <w:pPr>
        <w:spacing w:line="360" w:lineRule="auto"/>
        <w:rPr>
          <w:rFonts w:asciiTheme="majorBidi" w:hAnsiTheme="majorBidi" w:cstheme="majorBidi"/>
          <w:color w:val="002060"/>
          <w:sz w:val="22"/>
          <w:szCs w:val="22"/>
        </w:rPr>
      </w:pPr>
    </w:p>
    <w:p w14:paraId="4FED292B" w14:textId="77777777" w:rsidR="002B25E2" w:rsidRPr="00704A34" w:rsidRDefault="002B25E2" w:rsidP="002B25E2">
      <w:pPr>
        <w:spacing w:line="360" w:lineRule="auto"/>
        <w:rPr>
          <w:rFonts w:asciiTheme="majorBidi" w:hAnsiTheme="majorBidi" w:cstheme="majorBidi"/>
          <w:color w:val="002060"/>
          <w:sz w:val="22"/>
          <w:szCs w:val="22"/>
        </w:rPr>
      </w:pPr>
    </w:p>
    <w:p w14:paraId="5851394D" w14:textId="77777777" w:rsidR="002B25E2" w:rsidRPr="00704A34" w:rsidRDefault="002B25E2" w:rsidP="002B25E2">
      <w:pPr>
        <w:spacing w:line="360" w:lineRule="auto"/>
        <w:rPr>
          <w:rFonts w:asciiTheme="majorBidi" w:hAnsiTheme="majorBidi" w:cstheme="majorBidi"/>
          <w:color w:val="002060"/>
          <w:sz w:val="22"/>
          <w:szCs w:val="22"/>
        </w:rPr>
      </w:pPr>
    </w:p>
    <w:p w14:paraId="3F102147" w14:textId="77777777" w:rsidR="002B25E2" w:rsidRPr="00704A34" w:rsidRDefault="002B25E2" w:rsidP="002B25E2">
      <w:pPr>
        <w:spacing w:line="360" w:lineRule="auto"/>
        <w:rPr>
          <w:rFonts w:asciiTheme="majorBidi" w:hAnsiTheme="majorBidi" w:cstheme="majorBidi"/>
          <w:color w:val="002060"/>
          <w:sz w:val="22"/>
          <w:szCs w:val="22"/>
        </w:rPr>
      </w:pPr>
    </w:p>
    <w:p w14:paraId="68D9869E" w14:textId="77777777" w:rsidR="002B25E2" w:rsidRPr="00704A34" w:rsidRDefault="002B25E2" w:rsidP="002B25E2">
      <w:pPr>
        <w:spacing w:line="360" w:lineRule="auto"/>
        <w:rPr>
          <w:rFonts w:asciiTheme="majorBidi" w:hAnsiTheme="majorBidi" w:cstheme="majorBidi"/>
          <w:color w:val="002060"/>
          <w:sz w:val="22"/>
          <w:szCs w:val="22"/>
        </w:rPr>
      </w:pPr>
    </w:p>
    <w:p w14:paraId="7C0E55D4" w14:textId="77777777" w:rsidR="002B25E2" w:rsidRPr="00704A34" w:rsidRDefault="002B25E2" w:rsidP="002B25E2">
      <w:pPr>
        <w:spacing w:line="360" w:lineRule="auto"/>
        <w:rPr>
          <w:rFonts w:asciiTheme="majorBidi" w:hAnsiTheme="majorBidi" w:cstheme="majorBidi"/>
          <w:color w:val="002060"/>
          <w:sz w:val="22"/>
          <w:szCs w:val="22"/>
        </w:rPr>
      </w:pPr>
    </w:p>
    <w:p w14:paraId="4CFF9E93" w14:textId="77777777" w:rsidR="002B25E2" w:rsidRPr="00704A34" w:rsidRDefault="002B25E2" w:rsidP="002B25E2">
      <w:pPr>
        <w:spacing w:line="360" w:lineRule="auto"/>
        <w:rPr>
          <w:rFonts w:asciiTheme="majorBidi" w:hAnsiTheme="majorBidi" w:cstheme="majorBidi"/>
          <w:color w:val="002060"/>
          <w:sz w:val="22"/>
          <w:szCs w:val="22"/>
        </w:rPr>
      </w:pPr>
    </w:p>
    <w:p w14:paraId="05735149" w14:textId="77777777" w:rsidR="002B25E2" w:rsidRPr="00704A34" w:rsidRDefault="002B25E2" w:rsidP="002B25E2">
      <w:pPr>
        <w:spacing w:line="360" w:lineRule="auto"/>
        <w:rPr>
          <w:rFonts w:asciiTheme="majorBidi" w:hAnsiTheme="majorBidi" w:cstheme="majorBidi"/>
          <w:color w:val="002060"/>
          <w:sz w:val="22"/>
          <w:szCs w:val="22"/>
        </w:rPr>
      </w:pPr>
    </w:p>
    <w:p w14:paraId="340215DE" w14:textId="77777777" w:rsidR="002B25E2" w:rsidRPr="00704A34" w:rsidRDefault="002B25E2" w:rsidP="002B25E2">
      <w:pPr>
        <w:spacing w:line="360" w:lineRule="auto"/>
        <w:rPr>
          <w:rFonts w:asciiTheme="majorBidi" w:hAnsiTheme="majorBidi" w:cstheme="majorBidi"/>
          <w:color w:val="002060"/>
          <w:sz w:val="22"/>
          <w:szCs w:val="22"/>
        </w:rPr>
      </w:pPr>
    </w:p>
    <w:p w14:paraId="4F0DAFE7" w14:textId="77777777" w:rsidR="002B25E2" w:rsidRPr="00704A34" w:rsidRDefault="002B25E2" w:rsidP="002B25E2">
      <w:pPr>
        <w:spacing w:line="360" w:lineRule="auto"/>
        <w:rPr>
          <w:rFonts w:asciiTheme="majorBidi" w:hAnsiTheme="majorBidi" w:cstheme="majorBidi"/>
          <w:color w:val="002060"/>
          <w:sz w:val="22"/>
          <w:szCs w:val="22"/>
        </w:rPr>
      </w:pPr>
    </w:p>
    <w:p w14:paraId="5B220AFB" w14:textId="77777777" w:rsidR="002B25E2" w:rsidRPr="00704A34" w:rsidRDefault="002B25E2" w:rsidP="002B25E2">
      <w:pPr>
        <w:spacing w:line="360" w:lineRule="auto"/>
        <w:rPr>
          <w:rFonts w:asciiTheme="majorBidi" w:hAnsiTheme="majorBidi" w:cstheme="majorBidi"/>
          <w:color w:val="002060"/>
          <w:sz w:val="22"/>
          <w:szCs w:val="22"/>
        </w:rPr>
      </w:pPr>
    </w:p>
    <w:p w14:paraId="440C25C3" w14:textId="77777777" w:rsidR="002B25E2" w:rsidRDefault="002B25E2" w:rsidP="002B25E2">
      <w:pPr>
        <w:rPr>
          <w:noProof/>
        </w:rPr>
      </w:pPr>
    </w:p>
    <w:sdt>
      <w:sdtPr>
        <w:rPr>
          <w:rFonts w:eastAsiaTheme="minorHAnsi" w:cs="Times New Roman"/>
          <w:spacing w:val="0"/>
          <w:sz w:val="24"/>
          <w:szCs w:val="24"/>
        </w:rPr>
        <w:id w:val="-1991394119"/>
        <w:docPartObj>
          <w:docPartGallery w:val="Table of Contents"/>
          <w:docPartUnique/>
        </w:docPartObj>
      </w:sdtPr>
      <w:sdtEndPr>
        <w:rPr>
          <w:b/>
          <w:bCs/>
          <w:noProof/>
        </w:rPr>
      </w:sdtEndPr>
      <w:sdtContent>
        <w:p w14:paraId="2188AC07" w14:textId="3F1C8857" w:rsidR="00D86755" w:rsidRPr="00D86755" w:rsidRDefault="00D86755">
          <w:pPr>
            <w:pStyle w:val="TOCHeading"/>
            <w:rPr>
              <w:rFonts w:asciiTheme="minorHAnsi" w:hAnsiTheme="minorHAnsi"/>
            </w:rPr>
          </w:pPr>
          <w:r w:rsidRPr="00D86755">
            <w:rPr>
              <w:rFonts w:asciiTheme="minorHAnsi" w:hAnsiTheme="minorHAnsi"/>
            </w:rPr>
            <w:t>Contents</w:t>
          </w:r>
        </w:p>
        <w:p w14:paraId="567AC13B" w14:textId="651EF910" w:rsidR="000252DC" w:rsidRDefault="00D86755">
          <w:pPr>
            <w:pStyle w:val="TOC1"/>
            <w:tabs>
              <w:tab w:val="right" w:leader="dot" w:pos="10160"/>
            </w:tabs>
            <w:rPr>
              <w:rFonts w:eastAsiaTheme="minorEastAsia" w:cstheme="minorBidi"/>
              <w:b w:val="0"/>
              <w:bCs w:val="0"/>
              <w:caps w:val="0"/>
              <w:noProof/>
              <w:sz w:val="22"/>
              <w:szCs w:val="22"/>
            </w:rPr>
          </w:pPr>
          <w:r>
            <w:fldChar w:fldCharType="begin"/>
          </w:r>
          <w:r>
            <w:instrText xml:space="preserve"> TOC \o "1-3" \h \z \u </w:instrText>
          </w:r>
          <w:r>
            <w:fldChar w:fldCharType="separate"/>
          </w:r>
          <w:hyperlink w:anchor="_Toc113095062" w:history="1">
            <w:r w:rsidR="000252DC" w:rsidRPr="00A3700F">
              <w:rPr>
                <w:rStyle w:val="Hyperlink"/>
                <w:noProof/>
              </w:rPr>
              <w:t>FACULTY HANDBOOK</w:t>
            </w:r>
            <w:r w:rsidR="000252DC">
              <w:rPr>
                <w:noProof/>
                <w:webHidden/>
              </w:rPr>
              <w:tab/>
            </w:r>
            <w:r w:rsidR="000252DC">
              <w:rPr>
                <w:noProof/>
                <w:webHidden/>
              </w:rPr>
              <w:fldChar w:fldCharType="begin"/>
            </w:r>
            <w:r w:rsidR="000252DC">
              <w:rPr>
                <w:noProof/>
                <w:webHidden/>
              </w:rPr>
              <w:instrText xml:space="preserve"> PAGEREF _Toc113095062 \h </w:instrText>
            </w:r>
            <w:r w:rsidR="000252DC">
              <w:rPr>
                <w:noProof/>
                <w:webHidden/>
              </w:rPr>
            </w:r>
            <w:r w:rsidR="000252DC">
              <w:rPr>
                <w:noProof/>
                <w:webHidden/>
              </w:rPr>
              <w:fldChar w:fldCharType="separate"/>
            </w:r>
            <w:r w:rsidR="000252DC">
              <w:rPr>
                <w:noProof/>
                <w:webHidden/>
              </w:rPr>
              <w:t>4</w:t>
            </w:r>
            <w:r w:rsidR="000252DC">
              <w:rPr>
                <w:noProof/>
                <w:webHidden/>
              </w:rPr>
              <w:fldChar w:fldCharType="end"/>
            </w:r>
          </w:hyperlink>
        </w:p>
        <w:p w14:paraId="3E53EABF" w14:textId="7450D861" w:rsidR="000252DC" w:rsidRDefault="000252DC">
          <w:pPr>
            <w:pStyle w:val="TOC2"/>
            <w:tabs>
              <w:tab w:val="right" w:leader="dot" w:pos="10160"/>
            </w:tabs>
            <w:rPr>
              <w:rFonts w:eastAsiaTheme="minorEastAsia" w:cstheme="minorBidi"/>
              <w:smallCaps w:val="0"/>
              <w:noProof/>
              <w:sz w:val="22"/>
              <w:szCs w:val="22"/>
            </w:rPr>
          </w:pPr>
          <w:hyperlink w:anchor="_Toc113095063" w:history="1">
            <w:r w:rsidRPr="00A3700F">
              <w:rPr>
                <w:rStyle w:val="Hyperlink"/>
                <w:noProof/>
              </w:rPr>
              <w:t>VISION AND MISSION</w:t>
            </w:r>
            <w:r>
              <w:rPr>
                <w:noProof/>
                <w:webHidden/>
              </w:rPr>
              <w:tab/>
            </w:r>
            <w:r>
              <w:rPr>
                <w:noProof/>
                <w:webHidden/>
              </w:rPr>
              <w:fldChar w:fldCharType="begin"/>
            </w:r>
            <w:r>
              <w:rPr>
                <w:noProof/>
                <w:webHidden/>
              </w:rPr>
              <w:instrText xml:space="preserve"> PAGEREF _Toc113095063 \h </w:instrText>
            </w:r>
            <w:r>
              <w:rPr>
                <w:noProof/>
                <w:webHidden/>
              </w:rPr>
            </w:r>
            <w:r>
              <w:rPr>
                <w:noProof/>
                <w:webHidden/>
              </w:rPr>
              <w:fldChar w:fldCharType="separate"/>
            </w:r>
            <w:r>
              <w:rPr>
                <w:noProof/>
                <w:webHidden/>
              </w:rPr>
              <w:t>4</w:t>
            </w:r>
            <w:r>
              <w:rPr>
                <w:noProof/>
                <w:webHidden/>
              </w:rPr>
              <w:fldChar w:fldCharType="end"/>
            </w:r>
          </w:hyperlink>
        </w:p>
        <w:p w14:paraId="346173F5" w14:textId="19C09978" w:rsidR="000252DC" w:rsidRDefault="000252DC">
          <w:pPr>
            <w:pStyle w:val="TOC2"/>
            <w:tabs>
              <w:tab w:val="right" w:leader="dot" w:pos="10160"/>
            </w:tabs>
            <w:rPr>
              <w:rFonts w:eastAsiaTheme="minorEastAsia" w:cstheme="minorBidi"/>
              <w:smallCaps w:val="0"/>
              <w:noProof/>
              <w:sz w:val="22"/>
              <w:szCs w:val="22"/>
            </w:rPr>
          </w:pPr>
          <w:hyperlink w:anchor="_Toc113095064" w:history="1">
            <w:r w:rsidRPr="00A3700F">
              <w:rPr>
                <w:rStyle w:val="Hyperlink"/>
                <w:noProof/>
              </w:rPr>
              <w:t>VALUES AND GOALS</w:t>
            </w:r>
            <w:r>
              <w:rPr>
                <w:noProof/>
                <w:webHidden/>
              </w:rPr>
              <w:tab/>
            </w:r>
            <w:r>
              <w:rPr>
                <w:noProof/>
                <w:webHidden/>
              </w:rPr>
              <w:fldChar w:fldCharType="begin"/>
            </w:r>
            <w:r>
              <w:rPr>
                <w:noProof/>
                <w:webHidden/>
              </w:rPr>
              <w:instrText xml:space="preserve"> PAGEREF _Toc113095064 \h </w:instrText>
            </w:r>
            <w:r>
              <w:rPr>
                <w:noProof/>
                <w:webHidden/>
              </w:rPr>
            </w:r>
            <w:r>
              <w:rPr>
                <w:noProof/>
                <w:webHidden/>
              </w:rPr>
              <w:fldChar w:fldCharType="separate"/>
            </w:r>
            <w:r>
              <w:rPr>
                <w:noProof/>
                <w:webHidden/>
              </w:rPr>
              <w:t>4</w:t>
            </w:r>
            <w:r>
              <w:rPr>
                <w:noProof/>
                <w:webHidden/>
              </w:rPr>
              <w:fldChar w:fldCharType="end"/>
            </w:r>
          </w:hyperlink>
        </w:p>
        <w:p w14:paraId="19AA5E4A" w14:textId="6337C1EA" w:rsidR="000252DC" w:rsidRDefault="000252DC">
          <w:pPr>
            <w:pStyle w:val="TOC1"/>
            <w:tabs>
              <w:tab w:val="right" w:leader="dot" w:pos="10160"/>
            </w:tabs>
            <w:rPr>
              <w:rFonts w:eastAsiaTheme="minorEastAsia" w:cstheme="minorBidi"/>
              <w:b w:val="0"/>
              <w:bCs w:val="0"/>
              <w:caps w:val="0"/>
              <w:noProof/>
              <w:sz w:val="22"/>
              <w:szCs w:val="22"/>
            </w:rPr>
          </w:pPr>
          <w:hyperlink w:anchor="_Toc113095065" w:history="1">
            <w:r w:rsidRPr="00A3700F">
              <w:rPr>
                <w:rStyle w:val="Hyperlink"/>
                <w:noProof/>
              </w:rPr>
              <w:t>FACULTY RANKS AND TITLES</w:t>
            </w:r>
            <w:r>
              <w:rPr>
                <w:noProof/>
                <w:webHidden/>
              </w:rPr>
              <w:tab/>
            </w:r>
            <w:r>
              <w:rPr>
                <w:noProof/>
                <w:webHidden/>
              </w:rPr>
              <w:fldChar w:fldCharType="begin"/>
            </w:r>
            <w:r>
              <w:rPr>
                <w:noProof/>
                <w:webHidden/>
              </w:rPr>
              <w:instrText xml:space="preserve"> PAGEREF _Toc113095065 \h </w:instrText>
            </w:r>
            <w:r>
              <w:rPr>
                <w:noProof/>
                <w:webHidden/>
              </w:rPr>
            </w:r>
            <w:r>
              <w:rPr>
                <w:noProof/>
                <w:webHidden/>
              </w:rPr>
              <w:fldChar w:fldCharType="separate"/>
            </w:r>
            <w:r>
              <w:rPr>
                <w:noProof/>
                <w:webHidden/>
              </w:rPr>
              <w:t>6</w:t>
            </w:r>
            <w:r>
              <w:rPr>
                <w:noProof/>
                <w:webHidden/>
              </w:rPr>
              <w:fldChar w:fldCharType="end"/>
            </w:r>
          </w:hyperlink>
        </w:p>
        <w:p w14:paraId="37F00005" w14:textId="11637975" w:rsidR="000252DC" w:rsidRDefault="000252DC">
          <w:pPr>
            <w:pStyle w:val="TOC2"/>
            <w:tabs>
              <w:tab w:val="right" w:leader="dot" w:pos="10160"/>
            </w:tabs>
            <w:rPr>
              <w:rFonts w:eastAsiaTheme="minorEastAsia" w:cstheme="minorBidi"/>
              <w:smallCaps w:val="0"/>
              <w:noProof/>
              <w:sz w:val="22"/>
              <w:szCs w:val="22"/>
            </w:rPr>
          </w:pPr>
          <w:hyperlink w:anchor="_Toc113095066" w:history="1">
            <w:r w:rsidRPr="00A3700F">
              <w:rPr>
                <w:rStyle w:val="Hyperlink"/>
                <w:noProof/>
              </w:rPr>
              <w:t>REGULAR FACULTY</w:t>
            </w:r>
            <w:r>
              <w:rPr>
                <w:noProof/>
                <w:webHidden/>
              </w:rPr>
              <w:tab/>
            </w:r>
            <w:r>
              <w:rPr>
                <w:noProof/>
                <w:webHidden/>
              </w:rPr>
              <w:fldChar w:fldCharType="begin"/>
            </w:r>
            <w:r>
              <w:rPr>
                <w:noProof/>
                <w:webHidden/>
              </w:rPr>
              <w:instrText xml:space="preserve"> PAGEREF _Toc113095066 \h </w:instrText>
            </w:r>
            <w:r>
              <w:rPr>
                <w:noProof/>
                <w:webHidden/>
              </w:rPr>
            </w:r>
            <w:r>
              <w:rPr>
                <w:noProof/>
                <w:webHidden/>
              </w:rPr>
              <w:fldChar w:fldCharType="separate"/>
            </w:r>
            <w:r>
              <w:rPr>
                <w:noProof/>
                <w:webHidden/>
              </w:rPr>
              <w:t>6</w:t>
            </w:r>
            <w:r>
              <w:rPr>
                <w:noProof/>
                <w:webHidden/>
              </w:rPr>
              <w:fldChar w:fldCharType="end"/>
            </w:r>
          </w:hyperlink>
        </w:p>
        <w:p w14:paraId="0D3D9011" w14:textId="672B9225" w:rsidR="000252DC" w:rsidRDefault="000252DC">
          <w:pPr>
            <w:pStyle w:val="TOC3"/>
            <w:tabs>
              <w:tab w:val="right" w:leader="dot" w:pos="10160"/>
            </w:tabs>
            <w:rPr>
              <w:rFonts w:eastAsiaTheme="minorEastAsia" w:cstheme="minorBidi"/>
              <w:i w:val="0"/>
              <w:iCs w:val="0"/>
              <w:noProof/>
              <w:sz w:val="22"/>
              <w:szCs w:val="22"/>
            </w:rPr>
          </w:pPr>
          <w:hyperlink w:anchor="_Toc113095067" w:history="1">
            <w:r w:rsidRPr="00A3700F">
              <w:rPr>
                <w:rStyle w:val="Hyperlink"/>
                <w:noProof/>
              </w:rPr>
              <w:t>Professor</w:t>
            </w:r>
            <w:r>
              <w:rPr>
                <w:noProof/>
                <w:webHidden/>
              </w:rPr>
              <w:tab/>
            </w:r>
            <w:r>
              <w:rPr>
                <w:noProof/>
                <w:webHidden/>
              </w:rPr>
              <w:fldChar w:fldCharType="begin"/>
            </w:r>
            <w:r>
              <w:rPr>
                <w:noProof/>
                <w:webHidden/>
              </w:rPr>
              <w:instrText xml:space="preserve"> PAGEREF _Toc113095067 \h </w:instrText>
            </w:r>
            <w:r>
              <w:rPr>
                <w:noProof/>
                <w:webHidden/>
              </w:rPr>
            </w:r>
            <w:r>
              <w:rPr>
                <w:noProof/>
                <w:webHidden/>
              </w:rPr>
              <w:fldChar w:fldCharType="separate"/>
            </w:r>
            <w:r>
              <w:rPr>
                <w:noProof/>
                <w:webHidden/>
              </w:rPr>
              <w:t>6</w:t>
            </w:r>
            <w:r>
              <w:rPr>
                <w:noProof/>
                <w:webHidden/>
              </w:rPr>
              <w:fldChar w:fldCharType="end"/>
            </w:r>
          </w:hyperlink>
        </w:p>
        <w:p w14:paraId="0DCCA443" w14:textId="162F5A4E" w:rsidR="000252DC" w:rsidRDefault="000252DC">
          <w:pPr>
            <w:pStyle w:val="TOC3"/>
            <w:tabs>
              <w:tab w:val="right" w:leader="dot" w:pos="10160"/>
            </w:tabs>
            <w:rPr>
              <w:rFonts w:eastAsiaTheme="minorEastAsia" w:cstheme="minorBidi"/>
              <w:i w:val="0"/>
              <w:iCs w:val="0"/>
              <w:noProof/>
              <w:sz w:val="22"/>
              <w:szCs w:val="22"/>
            </w:rPr>
          </w:pPr>
          <w:hyperlink w:anchor="_Toc113095068" w:history="1">
            <w:r w:rsidRPr="00A3700F">
              <w:rPr>
                <w:rStyle w:val="Hyperlink"/>
                <w:noProof/>
              </w:rPr>
              <w:t>Associate Professor</w:t>
            </w:r>
            <w:r>
              <w:rPr>
                <w:noProof/>
                <w:webHidden/>
              </w:rPr>
              <w:tab/>
            </w:r>
            <w:r>
              <w:rPr>
                <w:noProof/>
                <w:webHidden/>
              </w:rPr>
              <w:fldChar w:fldCharType="begin"/>
            </w:r>
            <w:r>
              <w:rPr>
                <w:noProof/>
                <w:webHidden/>
              </w:rPr>
              <w:instrText xml:space="preserve"> PAGEREF _Toc113095068 \h </w:instrText>
            </w:r>
            <w:r>
              <w:rPr>
                <w:noProof/>
                <w:webHidden/>
              </w:rPr>
            </w:r>
            <w:r>
              <w:rPr>
                <w:noProof/>
                <w:webHidden/>
              </w:rPr>
              <w:fldChar w:fldCharType="separate"/>
            </w:r>
            <w:r>
              <w:rPr>
                <w:noProof/>
                <w:webHidden/>
              </w:rPr>
              <w:t>6</w:t>
            </w:r>
            <w:r>
              <w:rPr>
                <w:noProof/>
                <w:webHidden/>
              </w:rPr>
              <w:fldChar w:fldCharType="end"/>
            </w:r>
          </w:hyperlink>
        </w:p>
        <w:p w14:paraId="7EC647C6" w14:textId="5D2183FA" w:rsidR="000252DC" w:rsidRDefault="000252DC">
          <w:pPr>
            <w:pStyle w:val="TOC3"/>
            <w:tabs>
              <w:tab w:val="right" w:leader="dot" w:pos="10160"/>
            </w:tabs>
            <w:rPr>
              <w:rFonts w:eastAsiaTheme="minorEastAsia" w:cstheme="minorBidi"/>
              <w:i w:val="0"/>
              <w:iCs w:val="0"/>
              <w:noProof/>
              <w:sz w:val="22"/>
              <w:szCs w:val="22"/>
            </w:rPr>
          </w:pPr>
          <w:hyperlink w:anchor="_Toc113095069" w:history="1">
            <w:r w:rsidRPr="00A3700F">
              <w:rPr>
                <w:rStyle w:val="Hyperlink"/>
                <w:noProof/>
              </w:rPr>
              <w:t>Assistant Professor</w:t>
            </w:r>
            <w:r>
              <w:rPr>
                <w:noProof/>
                <w:webHidden/>
              </w:rPr>
              <w:tab/>
            </w:r>
            <w:r>
              <w:rPr>
                <w:noProof/>
                <w:webHidden/>
              </w:rPr>
              <w:fldChar w:fldCharType="begin"/>
            </w:r>
            <w:r>
              <w:rPr>
                <w:noProof/>
                <w:webHidden/>
              </w:rPr>
              <w:instrText xml:space="preserve"> PAGEREF _Toc113095069 \h </w:instrText>
            </w:r>
            <w:r>
              <w:rPr>
                <w:noProof/>
                <w:webHidden/>
              </w:rPr>
            </w:r>
            <w:r>
              <w:rPr>
                <w:noProof/>
                <w:webHidden/>
              </w:rPr>
              <w:fldChar w:fldCharType="separate"/>
            </w:r>
            <w:r>
              <w:rPr>
                <w:noProof/>
                <w:webHidden/>
              </w:rPr>
              <w:t>6</w:t>
            </w:r>
            <w:r>
              <w:rPr>
                <w:noProof/>
                <w:webHidden/>
              </w:rPr>
              <w:fldChar w:fldCharType="end"/>
            </w:r>
          </w:hyperlink>
        </w:p>
        <w:p w14:paraId="17BC61EE" w14:textId="7814682B" w:rsidR="000252DC" w:rsidRDefault="000252DC">
          <w:pPr>
            <w:pStyle w:val="TOC3"/>
            <w:tabs>
              <w:tab w:val="right" w:leader="dot" w:pos="10160"/>
            </w:tabs>
            <w:rPr>
              <w:rFonts w:eastAsiaTheme="minorEastAsia" w:cstheme="minorBidi"/>
              <w:i w:val="0"/>
              <w:iCs w:val="0"/>
              <w:noProof/>
              <w:sz w:val="22"/>
              <w:szCs w:val="22"/>
            </w:rPr>
          </w:pPr>
          <w:hyperlink w:anchor="_Toc113095070" w:history="1">
            <w:r w:rsidRPr="00A3700F">
              <w:rPr>
                <w:rStyle w:val="Hyperlink"/>
                <w:noProof/>
              </w:rPr>
              <w:t>Instructor</w:t>
            </w:r>
            <w:r>
              <w:rPr>
                <w:noProof/>
                <w:webHidden/>
              </w:rPr>
              <w:tab/>
            </w:r>
            <w:r>
              <w:rPr>
                <w:noProof/>
                <w:webHidden/>
              </w:rPr>
              <w:fldChar w:fldCharType="begin"/>
            </w:r>
            <w:r>
              <w:rPr>
                <w:noProof/>
                <w:webHidden/>
              </w:rPr>
              <w:instrText xml:space="preserve"> PAGEREF _Toc113095070 \h </w:instrText>
            </w:r>
            <w:r>
              <w:rPr>
                <w:noProof/>
                <w:webHidden/>
              </w:rPr>
            </w:r>
            <w:r>
              <w:rPr>
                <w:noProof/>
                <w:webHidden/>
              </w:rPr>
              <w:fldChar w:fldCharType="separate"/>
            </w:r>
            <w:r>
              <w:rPr>
                <w:noProof/>
                <w:webHidden/>
              </w:rPr>
              <w:t>6</w:t>
            </w:r>
            <w:r>
              <w:rPr>
                <w:noProof/>
                <w:webHidden/>
              </w:rPr>
              <w:fldChar w:fldCharType="end"/>
            </w:r>
          </w:hyperlink>
        </w:p>
        <w:p w14:paraId="3105A9A0" w14:textId="0273B060" w:rsidR="000252DC" w:rsidRDefault="000252DC">
          <w:pPr>
            <w:pStyle w:val="TOC2"/>
            <w:tabs>
              <w:tab w:val="right" w:leader="dot" w:pos="10160"/>
            </w:tabs>
            <w:rPr>
              <w:rFonts w:eastAsiaTheme="minorEastAsia" w:cstheme="minorBidi"/>
              <w:smallCaps w:val="0"/>
              <w:noProof/>
              <w:sz w:val="22"/>
              <w:szCs w:val="22"/>
            </w:rPr>
          </w:pPr>
          <w:hyperlink w:anchor="_Toc113095071" w:history="1">
            <w:r w:rsidRPr="00A3700F">
              <w:rPr>
                <w:rStyle w:val="Hyperlink"/>
                <w:noProof/>
              </w:rPr>
              <w:t>OTHER FACULTY</w:t>
            </w:r>
            <w:r>
              <w:rPr>
                <w:noProof/>
                <w:webHidden/>
              </w:rPr>
              <w:tab/>
            </w:r>
            <w:r>
              <w:rPr>
                <w:noProof/>
                <w:webHidden/>
              </w:rPr>
              <w:fldChar w:fldCharType="begin"/>
            </w:r>
            <w:r>
              <w:rPr>
                <w:noProof/>
                <w:webHidden/>
              </w:rPr>
              <w:instrText xml:space="preserve"> PAGEREF _Toc113095071 \h </w:instrText>
            </w:r>
            <w:r>
              <w:rPr>
                <w:noProof/>
                <w:webHidden/>
              </w:rPr>
            </w:r>
            <w:r>
              <w:rPr>
                <w:noProof/>
                <w:webHidden/>
              </w:rPr>
              <w:fldChar w:fldCharType="separate"/>
            </w:r>
            <w:r>
              <w:rPr>
                <w:noProof/>
                <w:webHidden/>
              </w:rPr>
              <w:t>6</w:t>
            </w:r>
            <w:r>
              <w:rPr>
                <w:noProof/>
                <w:webHidden/>
              </w:rPr>
              <w:fldChar w:fldCharType="end"/>
            </w:r>
          </w:hyperlink>
        </w:p>
        <w:p w14:paraId="41492183" w14:textId="6B33E5B3" w:rsidR="000252DC" w:rsidRDefault="000252DC">
          <w:pPr>
            <w:pStyle w:val="TOC3"/>
            <w:tabs>
              <w:tab w:val="right" w:leader="dot" w:pos="10160"/>
            </w:tabs>
            <w:rPr>
              <w:rFonts w:eastAsiaTheme="minorEastAsia" w:cstheme="minorBidi"/>
              <w:i w:val="0"/>
              <w:iCs w:val="0"/>
              <w:noProof/>
              <w:sz w:val="22"/>
              <w:szCs w:val="22"/>
            </w:rPr>
          </w:pPr>
          <w:hyperlink w:anchor="_Toc113095072" w:history="1">
            <w:r w:rsidRPr="00A3700F">
              <w:rPr>
                <w:rStyle w:val="Hyperlink"/>
                <w:noProof/>
              </w:rPr>
              <w:t>Visiting Faculty</w:t>
            </w:r>
            <w:r>
              <w:rPr>
                <w:noProof/>
                <w:webHidden/>
              </w:rPr>
              <w:tab/>
            </w:r>
            <w:r>
              <w:rPr>
                <w:noProof/>
                <w:webHidden/>
              </w:rPr>
              <w:fldChar w:fldCharType="begin"/>
            </w:r>
            <w:r>
              <w:rPr>
                <w:noProof/>
                <w:webHidden/>
              </w:rPr>
              <w:instrText xml:space="preserve"> PAGEREF _Toc113095072 \h </w:instrText>
            </w:r>
            <w:r>
              <w:rPr>
                <w:noProof/>
                <w:webHidden/>
              </w:rPr>
            </w:r>
            <w:r>
              <w:rPr>
                <w:noProof/>
                <w:webHidden/>
              </w:rPr>
              <w:fldChar w:fldCharType="separate"/>
            </w:r>
            <w:r>
              <w:rPr>
                <w:noProof/>
                <w:webHidden/>
              </w:rPr>
              <w:t>6</w:t>
            </w:r>
            <w:r>
              <w:rPr>
                <w:noProof/>
                <w:webHidden/>
              </w:rPr>
              <w:fldChar w:fldCharType="end"/>
            </w:r>
          </w:hyperlink>
        </w:p>
        <w:p w14:paraId="2D9775E2" w14:textId="21F9DE8C" w:rsidR="000252DC" w:rsidRDefault="000252DC">
          <w:pPr>
            <w:pStyle w:val="TOC3"/>
            <w:tabs>
              <w:tab w:val="right" w:leader="dot" w:pos="10160"/>
            </w:tabs>
            <w:rPr>
              <w:rFonts w:eastAsiaTheme="minorEastAsia" w:cstheme="minorBidi"/>
              <w:i w:val="0"/>
              <w:iCs w:val="0"/>
              <w:noProof/>
              <w:sz w:val="22"/>
              <w:szCs w:val="22"/>
            </w:rPr>
          </w:pPr>
          <w:hyperlink w:anchor="_Toc113095073" w:history="1">
            <w:r w:rsidRPr="00A3700F">
              <w:rPr>
                <w:rStyle w:val="Hyperlink"/>
                <w:noProof/>
              </w:rPr>
              <w:t>Adjunct Faculty</w:t>
            </w:r>
            <w:r>
              <w:rPr>
                <w:noProof/>
                <w:webHidden/>
              </w:rPr>
              <w:tab/>
            </w:r>
            <w:r>
              <w:rPr>
                <w:noProof/>
                <w:webHidden/>
              </w:rPr>
              <w:fldChar w:fldCharType="begin"/>
            </w:r>
            <w:r>
              <w:rPr>
                <w:noProof/>
                <w:webHidden/>
              </w:rPr>
              <w:instrText xml:space="preserve"> PAGEREF _Toc113095073 \h </w:instrText>
            </w:r>
            <w:r>
              <w:rPr>
                <w:noProof/>
                <w:webHidden/>
              </w:rPr>
            </w:r>
            <w:r>
              <w:rPr>
                <w:noProof/>
                <w:webHidden/>
              </w:rPr>
              <w:fldChar w:fldCharType="separate"/>
            </w:r>
            <w:r>
              <w:rPr>
                <w:noProof/>
                <w:webHidden/>
              </w:rPr>
              <w:t>7</w:t>
            </w:r>
            <w:r>
              <w:rPr>
                <w:noProof/>
                <w:webHidden/>
              </w:rPr>
              <w:fldChar w:fldCharType="end"/>
            </w:r>
          </w:hyperlink>
        </w:p>
        <w:p w14:paraId="26922A08" w14:textId="793E622E" w:rsidR="000252DC" w:rsidRDefault="000252DC">
          <w:pPr>
            <w:pStyle w:val="TOC1"/>
            <w:tabs>
              <w:tab w:val="right" w:leader="dot" w:pos="10160"/>
            </w:tabs>
            <w:rPr>
              <w:rFonts w:eastAsiaTheme="minorEastAsia" w:cstheme="minorBidi"/>
              <w:b w:val="0"/>
              <w:bCs w:val="0"/>
              <w:caps w:val="0"/>
              <w:noProof/>
              <w:sz w:val="22"/>
              <w:szCs w:val="22"/>
            </w:rPr>
          </w:pPr>
          <w:hyperlink w:anchor="_Toc113095074" w:history="1">
            <w:r w:rsidRPr="00A3700F">
              <w:rPr>
                <w:rStyle w:val="Hyperlink"/>
                <w:noProof/>
              </w:rPr>
              <w:t>FACULTY EMPLOYMENT AND PROMOTION</w:t>
            </w:r>
            <w:r>
              <w:rPr>
                <w:noProof/>
                <w:webHidden/>
              </w:rPr>
              <w:tab/>
            </w:r>
            <w:r>
              <w:rPr>
                <w:noProof/>
                <w:webHidden/>
              </w:rPr>
              <w:fldChar w:fldCharType="begin"/>
            </w:r>
            <w:r>
              <w:rPr>
                <w:noProof/>
                <w:webHidden/>
              </w:rPr>
              <w:instrText xml:space="preserve"> PAGEREF _Toc113095074 \h </w:instrText>
            </w:r>
            <w:r>
              <w:rPr>
                <w:noProof/>
                <w:webHidden/>
              </w:rPr>
            </w:r>
            <w:r>
              <w:rPr>
                <w:noProof/>
                <w:webHidden/>
              </w:rPr>
              <w:fldChar w:fldCharType="separate"/>
            </w:r>
            <w:r>
              <w:rPr>
                <w:noProof/>
                <w:webHidden/>
              </w:rPr>
              <w:t>7</w:t>
            </w:r>
            <w:r>
              <w:rPr>
                <w:noProof/>
                <w:webHidden/>
              </w:rPr>
              <w:fldChar w:fldCharType="end"/>
            </w:r>
          </w:hyperlink>
        </w:p>
        <w:p w14:paraId="506340F5" w14:textId="583B240E" w:rsidR="000252DC" w:rsidRDefault="000252DC">
          <w:pPr>
            <w:pStyle w:val="TOC2"/>
            <w:tabs>
              <w:tab w:val="right" w:leader="dot" w:pos="10160"/>
            </w:tabs>
            <w:rPr>
              <w:rFonts w:eastAsiaTheme="minorEastAsia" w:cstheme="minorBidi"/>
              <w:smallCaps w:val="0"/>
              <w:noProof/>
              <w:sz w:val="22"/>
              <w:szCs w:val="22"/>
            </w:rPr>
          </w:pPr>
          <w:hyperlink w:anchor="_Toc113095075" w:history="1">
            <w:r w:rsidRPr="00A3700F">
              <w:rPr>
                <w:rStyle w:val="Hyperlink"/>
                <w:noProof/>
              </w:rPr>
              <w:t>EMPLOYMENT</w:t>
            </w:r>
            <w:r>
              <w:rPr>
                <w:noProof/>
                <w:webHidden/>
              </w:rPr>
              <w:tab/>
            </w:r>
            <w:r>
              <w:rPr>
                <w:noProof/>
                <w:webHidden/>
              </w:rPr>
              <w:fldChar w:fldCharType="begin"/>
            </w:r>
            <w:r>
              <w:rPr>
                <w:noProof/>
                <w:webHidden/>
              </w:rPr>
              <w:instrText xml:space="preserve"> PAGEREF _Toc113095075 \h </w:instrText>
            </w:r>
            <w:r>
              <w:rPr>
                <w:noProof/>
                <w:webHidden/>
              </w:rPr>
            </w:r>
            <w:r>
              <w:rPr>
                <w:noProof/>
                <w:webHidden/>
              </w:rPr>
              <w:fldChar w:fldCharType="separate"/>
            </w:r>
            <w:r>
              <w:rPr>
                <w:noProof/>
                <w:webHidden/>
              </w:rPr>
              <w:t>7</w:t>
            </w:r>
            <w:r>
              <w:rPr>
                <w:noProof/>
                <w:webHidden/>
              </w:rPr>
              <w:fldChar w:fldCharType="end"/>
            </w:r>
          </w:hyperlink>
        </w:p>
        <w:p w14:paraId="0ABFDEDC" w14:textId="6C40B0D1" w:rsidR="000252DC" w:rsidRDefault="000252DC">
          <w:pPr>
            <w:pStyle w:val="TOC2"/>
            <w:tabs>
              <w:tab w:val="right" w:leader="dot" w:pos="10160"/>
            </w:tabs>
            <w:rPr>
              <w:rFonts w:eastAsiaTheme="minorEastAsia" w:cstheme="minorBidi"/>
              <w:smallCaps w:val="0"/>
              <w:noProof/>
              <w:sz w:val="22"/>
              <w:szCs w:val="22"/>
            </w:rPr>
          </w:pPr>
          <w:hyperlink w:anchor="_Toc113095076" w:history="1">
            <w:r w:rsidRPr="00A3700F">
              <w:rPr>
                <w:rStyle w:val="Hyperlink"/>
                <w:noProof/>
              </w:rPr>
              <w:t>SELECTION PROCESS</w:t>
            </w:r>
            <w:r>
              <w:rPr>
                <w:noProof/>
                <w:webHidden/>
              </w:rPr>
              <w:tab/>
            </w:r>
            <w:r>
              <w:rPr>
                <w:noProof/>
                <w:webHidden/>
              </w:rPr>
              <w:fldChar w:fldCharType="begin"/>
            </w:r>
            <w:r>
              <w:rPr>
                <w:noProof/>
                <w:webHidden/>
              </w:rPr>
              <w:instrText xml:space="preserve"> PAGEREF _Toc113095076 \h </w:instrText>
            </w:r>
            <w:r>
              <w:rPr>
                <w:noProof/>
                <w:webHidden/>
              </w:rPr>
            </w:r>
            <w:r>
              <w:rPr>
                <w:noProof/>
                <w:webHidden/>
              </w:rPr>
              <w:fldChar w:fldCharType="separate"/>
            </w:r>
            <w:r>
              <w:rPr>
                <w:noProof/>
                <w:webHidden/>
              </w:rPr>
              <w:t>7</w:t>
            </w:r>
            <w:r>
              <w:rPr>
                <w:noProof/>
                <w:webHidden/>
              </w:rPr>
              <w:fldChar w:fldCharType="end"/>
            </w:r>
          </w:hyperlink>
        </w:p>
        <w:p w14:paraId="7DD547F4" w14:textId="04013858" w:rsidR="000252DC" w:rsidRDefault="000252DC">
          <w:pPr>
            <w:pStyle w:val="TOC3"/>
            <w:tabs>
              <w:tab w:val="right" w:leader="dot" w:pos="10160"/>
            </w:tabs>
            <w:rPr>
              <w:rFonts w:eastAsiaTheme="minorEastAsia" w:cstheme="minorBidi"/>
              <w:i w:val="0"/>
              <w:iCs w:val="0"/>
              <w:noProof/>
              <w:sz w:val="22"/>
              <w:szCs w:val="22"/>
            </w:rPr>
          </w:pPr>
          <w:hyperlink w:anchor="_Toc113095077" w:history="1">
            <w:r w:rsidRPr="00A3700F">
              <w:rPr>
                <w:rStyle w:val="Hyperlink"/>
                <w:noProof/>
              </w:rPr>
              <w:t>Stage One: Approval</w:t>
            </w:r>
            <w:r>
              <w:rPr>
                <w:noProof/>
                <w:webHidden/>
              </w:rPr>
              <w:tab/>
            </w:r>
            <w:r>
              <w:rPr>
                <w:noProof/>
                <w:webHidden/>
              </w:rPr>
              <w:fldChar w:fldCharType="begin"/>
            </w:r>
            <w:r>
              <w:rPr>
                <w:noProof/>
                <w:webHidden/>
              </w:rPr>
              <w:instrText xml:space="preserve"> PAGEREF _Toc113095077 \h </w:instrText>
            </w:r>
            <w:r>
              <w:rPr>
                <w:noProof/>
                <w:webHidden/>
              </w:rPr>
            </w:r>
            <w:r>
              <w:rPr>
                <w:noProof/>
                <w:webHidden/>
              </w:rPr>
              <w:fldChar w:fldCharType="separate"/>
            </w:r>
            <w:r>
              <w:rPr>
                <w:noProof/>
                <w:webHidden/>
              </w:rPr>
              <w:t>7</w:t>
            </w:r>
            <w:r>
              <w:rPr>
                <w:noProof/>
                <w:webHidden/>
              </w:rPr>
              <w:fldChar w:fldCharType="end"/>
            </w:r>
          </w:hyperlink>
        </w:p>
        <w:p w14:paraId="7A365805" w14:textId="04B5A88F" w:rsidR="000252DC" w:rsidRDefault="000252DC">
          <w:pPr>
            <w:pStyle w:val="TOC3"/>
            <w:tabs>
              <w:tab w:val="right" w:leader="dot" w:pos="10160"/>
            </w:tabs>
            <w:rPr>
              <w:rFonts w:eastAsiaTheme="minorEastAsia" w:cstheme="minorBidi"/>
              <w:i w:val="0"/>
              <w:iCs w:val="0"/>
              <w:noProof/>
              <w:sz w:val="22"/>
              <w:szCs w:val="22"/>
            </w:rPr>
          </w:pPr>
          <w:hyperlink w:anchor="_Toc113095078" w:history="1">
            <w:r w:rsidRPr="00A3700F">
              <w:rPr>
                <w:rStyle w:val="Hyperlink"/>
                <w:noProof/>
              </w:rPr>
              <w:t>Stage Two: Search Process</w:t>
            </w:r>
            <w:r>
              <w:rPr>
                <w:noProof/>
                <w:webHidden/>
              </w:rPr>
              <w:tab/>
            </w:r>
            <w:r>
              <w:rPr>
                <w:noProof/>
                <w:webHidden/>
              </w:rPr>
              <w:fldChar w:fldCharType="begin"/>
            </w:r>
            <w:r>
              <w:rPr>
                <w:noProof/>
                <w:webHidden/>
              </w:rPr>
              <w:instrText xml:space="preserve"> PAGEREF _Toc113095078 \h </w:instrText>
            </w:r>
            <w:r>
              <w:rPr>
                <w:noProof/>
                <w:webHidden/>
              </w:rPr>
            </w:r>
            <w:r>
              <w:rPr>
                <w:noProof/>
                <w:webHidden/>
              </w:rPr>
              <w:fldChar w:fldCharType="separate"/>
            </w:r>
            <w:r>
              <w:rPr>
                <w:noProof/>
                <w:webHidden/>
              </w:rPr>
              <w:t>7</w:t>
            </w:r>
            <w:r>
              <w:rPr>
                <w:noProof/>
                <w:webHidden/>
              </w:rPr>
              <w:fldChar w:fldCharType="end"/>
            </w:r>
          </w:hyperlink>
        </w:p>
        <w:p w14:paraId="11DBA5BD" w14:textId="3BB5407D" w:rsidR="000252DC" w:rsidRDefault="000252DC">
          <w:pPr>
            <w:pStyle w:val="TOC3"/>
            <w:tabs>
              <w:tab w:val="right" w:leader="dot" w:pos="10160"/>
            </w:tabs>
            <w:rPr>
              <w:rFonts w:eastAsiaTheme="minorEastAsia" w:cstheme="minorBidi"/>
              <w:i w:val="0"/>
              <w:iCs w:val="0"/>
              <w:noProof/>
              <w:sz w:val="22"/>
              <w:szCs w:val="22"/>
            </w:rPr>
          </w:pPr>
          <w:hyperlink w:anchor="_Toc113095079" w:history="1">
            <w:r w:rsidRPr="00A3700F">
              <w:rPr>
                <w:rStyle w:val="Hyperlink"/>
                <w:noProof/>
              </w:rPr>
              <w:t>Stage Three: Offer</w:t>
            </w:r>
            <w:r>
              <w:rPr>
                <w:noProof/>
                <w:webHidden/>
              </w:rPr>
              <w:tab/>
            </w:r>
            <w:r>
              <w:rPr>
                <w:noProof/>
                <w:webHidden/>
              </w:rPr>
              <w:fldChar w:fldCharType="begin"/>
            </w:r>
            <w:r>
              <w:rPr>
                <w:noProof/>
                <w:webHidden/>
              </w:rPr>
              <w:instrText xml:space="preserve"> PAGEREF _Toc113095079 \h </w:instrText>
            </w:r>
            <w:r>
              <w:rPr>
                <w:noProof/>
                <w:webHidden/>
              </w:rPr>
            </w:r>
            <w:r>
              <w:rPr>
                <w:noProof/>
                <w:webHidden/>
              </w:rPr>
              <w:fldChar w:fldCharType="separate"/>
            </w:r>
            <w:r>
              <w:rPr>
                <w:noProof/>
                <w:webHidden/>
              </w:rPr>
              <w:t>8</w:t>
            </w:r>
            <w:r>
              <w:rPr>
                <w:noProof/>
                <w:webHidden/>
              </w:rPr>
              <w:fldChar w:fldCharType="end"/>
            </w:r>
          </w:hyperlink>
        </w:p>
        <w:p w14:paraId="3272091F" w14:textId="23149125" w:rsidR="000252DC" w:rsidRDefault="000252DC">
          <w:pPr>
            <w:pStyle w:val="TOC1"/>
            <w:tabs>
              <w:tab w:val="right" w:leader="dot" w:pos="10160"/>
            </w:tabs>
            <w:rPr>
              <w:rFonts w:eastAsiaTheme="minorEastAsia" w:cstheme="minorBidi"/>
              <w:b w:val="0"/>
              <w:bCs w:val="0"/>
              <w:caps w:val="0"/>
              <w:noProof/>
              <w:sz w:val="22"/>
              <w:szCs w:val="22"/>
            </w:rPr>
          </w:pPr>
          <w:hyperlink w:anchor="_Toc113095080" w:history="1">
            <w:r w:rsidRPr="00A3700F">
              <w:rPr>
                <w:rStyle w:val="Hyperlink"/>
                <w:noProof/>
              </w:rPr>
              <w:t>FACULTY EVALUATION</w:t>
            </w:r>
            <w:r>
              <w:rPr>
                <w:noProof/>
                <w:webHidden/>
              </w:rPr>
              <w:tab/>
            </w:r>
            <w:r>
              <w:rPr>
                <w:noProof/>
                <w:webHidden/>
              </w:rPr>
              <w:fldChar w:fldCharType="begin"/>
            </w:r>
            <w:r>
              <w:rPr>
                <w:noProof/>
                <w:webHidden/>
              </w:rPr>
              <w:instrText xml:space="preserve"> PAGEREF _Toc113095080 \h </w:instrText>
            </w:r>
            <w:r>
              <w:rPr>
                <w:noProof/>
                <w:webHidden/>
              </w:rPr>
            </w:r>
            <w:r>
              <w:rPr>
                <w:noProof/>
                <w:webHidden/>
              </w:rPr>
              <w:fldChar w:fldCharType="separate"/>
            </w:r>
            <w:r>
              <w:rPr>
                <w:noProof/>
                <w:webHidden/>
              </w:rPr>
              <w:t>9</w:t>
            </w:r>
            <w:r>
              <w:rPr>
                <w:noProof/>
                <w:webHidden/>
              </w:rPr>
              <w:fldChar w:fldCharType="end"/>
            </w:r>
          </w:hyperlink>
        </w:p>
        <w:p w14:paraId="5BD4AC59" w14:textId="1066CDC8" w:rsidR="000252DC" w:rsidRDefault="000252DC">
          <w:pPr>
            <w:pStyle w:val="TOC2"/>
            <w:tabs>
              <w:tab w:val="right" w:leader="dot" w:pos="10160"/>
            </w:tabs>
            <w:rPr>
              <w:rFonts w:eastAsiaTheme="minorEastAsia" w:cstheme="minorBidi"/>
              <w:smallCaps w:val="0"/>
              <w:noProof/>
              <w:sz w:val="22"/>
              <w:szCs w:val="22"/>
            </w:rPr>
          </w:pPr>
          <w:hyperlink w:anchor="_Toc113095081" w:history="1">
            <w:r w:rsidRPr="00A3700F">
              <w:rPr>
                <w:rStyle w:val="Hyperlink"/>
                <w:noProof/>
              </w:rPr>
              <w:t>POLICY SUMMARY</w:t>
            </w:r>
            <w:r>
              <w:rPr>
                <w:noProof/>
                <w:webHidden/>
              </w:rPr>
              <w:tab/>
            </w:r>
            <w:r>
              <w:rPr>
                <w:noProof/>
                <w:webHidden/>
              </w:rPr>
              <w:fldChar w:fldCharType="begin"/>
            </w:r>
            <w:r>
              <w:rPr>
                <w:noProof/>
                <w:webHidden/>
              </w:rPr>
              <w:instrText xml:space="preserve"> PAGEREF _Toc113095081 \h </w:instrText>
            </w:r>
            <w:r>
              <w:rPr>
                <w:noProof/>
                <w:webHidden/>
              </w:rPr>
            </w:r>
            <w:r>
              <w:rPr>
                <w:noProof/>
                <w:webHidden/>
              </w:rPr>
              <w:fldChar w:fldCharType="separate"/>
            </w:r>
            <w:r>
              <w:rPr>
                <w:noProof/>
                <w:webHidden/>
              </w:rPr>
              <w:t>9</w:t>
            </w:r>
            <w:r>
              <w:rPr>
                <w:noProof/>
                <w:webHidden/>
              </w:rPr>
              <w:fldChar w:fldCharType="end"/>
            </w:r>
          </w:hyperlink>
        </w:p>
        <w:p w14:paraId="08E4B41E" w14:textId="1B80D80C" w:rsidR="000252DC" w:rsidRDefault="000252DC">
          <w:pPr>
            <w:pStyle w:val="TOC2"/>
            <w:tabs>
              <w:tab w:val="right" w:leader="dot" w:pos="10160"/>
            </w:tabs>
            <w:rPr>
              <w:rFonts w:eastAsiaTheme="minorEastAsia" w:cstheme="minorBidi"/>
              <w:smallCaps w:val="0"/>
              <w:noProof/>
              <w:sz w:val="22"/>
              <w:szCs w:val="22"/>
            </w:rPr>
          </w:pPr>
          <w:hyperlink w:anchor="_Toc113095082" w:history="1">
            <w:r w:rsidRPr="00A3700F">
              <w:rPr>
                <w:rStyle w:val="Hyperlink"/>
                <w:noProof/>
              </w:rPr>
              <w:t>POLICY STATEMENT</w:t>
            </w:r>
            <w:r>
              <w:rPr>
                <w:noProof/>
                <w:webHidden/>
              </w:rPr>
              <w:tab/>
            </w:r>
            <w:r>
              <w:rPr>
                <w:noProof/>
                <w:webHidden/>
              </w:rPr>
              <w:fldChar w:fldCharType="begin"/>
            </w:r>
            <w:r>
              <w:rPr>
                <w:noProof/>
                <w:webHidden/>
              </w:rPr>
              <w:instrText xml:space="preserve"> PAGEREF _Toc113095082 \h </w:instrText>
            </w:r>
            <w:r>
              <w:rPr>
                <w:noProof/>
                <w:webHidden/>
              </w:rPr>
            </w:r>
            <w:r>
              <w:rPr>
                <w:noProof/>
                <w:webHidden/>
              </w:rPr>
              <w:fldChar w:fldCharType="separate"/>
            </w:r>
            <w:r>
              <w:rPr>
                <w:noProof/>
                <w:webHidden/>
              </w:rPr>
              <w:t>9</w:t>
            </w:r>
            <w:r>
              <w:rPr>
                <w:noProof/>
                <w:webHidden/>
              </w:rPr>
              <w:fldChar w:fldCharType="end"/>
            </w:r>
          </w:hyperlink>
        </w:p>
        <w:p w14:paraId="48DE97F3" w14:textId="4EF539D0" w:rsidR="000252DC" w:rsidRDefault="000252DC">
          <w:pPr>
            <w:pStyle w:val="TOC3"/>
            <w:tabs>
              <w:tab w:val="right" w:leader="dot" w:pos="10160"/>
            </w:tabs>
            <w:rPr>
              <w:rFonts w:eastAsiaTheme="minorEastAsia" w:cstheme="minorBidi"/>
              <w:i w:val="0"/>
              <w:iCs w:val="0"/>
              <w:noProof/>
              <w:sz w:val="22"/>
              <w:szCs w:val="22"/>
            </w:rPr>
          </w:pPr>
          <w:hyperlink w:anchor="_Toc113095083" w:history="1">
            <w:r w:rsidRPr="00A3700F">
              <w:rPr>
                <w:rStyle w:val="Hyperlink"/>
                <w:noProof/>
              </w:rPr>
              <w:t>Teaching</w:t>
            </w:r>
            <w:r>
              <w:rPr>
                <w:noProof/>
                <w:webHidden/>
              </w:rPr>
              <w:tab/>
            </w:r>
            <w:r>
              <w:rPr>
                <w:noProof/>
                <w:webHidden/>
              </w:rPr>
              <w:fldChar w:fldCharType="begin"/>
            </w:r>
            <w:r>
              <w:rPr>
                <w:noProof/>
                <w:webHidden/>
              </w:rPr>
              <w:instrText xml:space="preserve"> PAGEREF _Toc113095083 \h </w:instrText>
            </w:r>
            <w:r>
              <w:rPr>
                <w:noProof/>
                <w:webHidden/>
              </w:rPr>
            </w:r>
            <w:r>
              <w:rPr>
                <w:noProof/>
                <w:webHidden/>
              </w:rPr>
              <w:fldChar w:fldCharType="separate"/>
            </w:r>
            <w:r>
              <w:rPr>
                <w:noProof/>
                <w:webHidden/>
              </w:rPr>
              <w:t>9</w:t>
            </w:r>
            <w:r>
              <w:rPr>
                <w:noProof/>
                <w:webHidden/>
              </w:rPr>
              <w:fldChar w:fldCharType="end"/>
            </w:r>
          </w:hyperlink>
        </w:p>
        <w:p w14:paraId="1E780FD5" w14:textId="644F984A" w:rsidR="000252DC" w:rsidRDefault="000252DC">
          <w:pPr>
            <w:pStyle w:val="TOC3"/>
            <w:tabs>
              <w:tab w:val="right" w:leader="dot" w:pos="10160"/>
            </w:tabs>
            <w:rPr>
              <w:rFonts w:eastAsiaTheme="minorEastAsia" w:cstheme="minorBidi"/>
              <w:i w:val="0"/>
              <w:iCs w:val="0"/>
              <w:noProof/>
              <w:sz w:val="22"/>
              <w:szCs w:val="22"/>
            </w:rPr>
          </w:pPr>
          <w:hyperlink w:anchor="_Toc113095084" w:history="1">
            <w:r w:rsidRPr="00A3700F">
              <w:rPr>
                <w:rStyle w:val="Hyperlink"/>
                <w:noProof/>
              </w:rPr>
              <w:t>Research</w:t>
            </w:r>
            <w:r>
              <w:rPr>
                <w:noProof/>
                <w:webHidden/>
              </w:rPr>
              <w:tab/>
            </w:r>
            <w:r>
              <w:rPr>
                <w:noProof/>
                <w:webHidden/>
              </w:rPr>
              <w:fldChar w:fldCharType="begin"/>
            </w:r>
            <w:r>
              <w:rPr>
                <w:noProof/>
                <w:webHidden/>
              </w:rPr>
              <w:instrText xml:space="preserve"> PAGEREF _Toc113095084 \h </w:instrText>
            </w:r>
            <w:r>
              <w:rPr>
                <w:noProof/>
                <w:webHidden/>
              </w:rPr>
            </w:r>
            <w:r>
              <w:rPr>
                <w:noProof/>
                <w:webHidden/>
              </w:rPr>
              <w:fldChar w:fldCharType="separate"/>
            </w:r>
            <w:r>
              <w:rPr>
                <w:noProof/>
                <w:webHidden/>
              </w:rPr>
              <w:t>10</w:t>
            </w:r>
            <w:r>
              <w:rPr>
                <w:noProof/>
                <w:webHidden/>
              </w:rPr>
              <w:fldChar w:fldCharType="end"/>
            </w:r>
          </w:hyperlink>
        </w:p>
        <w:p w14:paraId="7F042DF3" w14:textId="6B24B4D1" w:rsidR="000252DC" w:rsidRDefault="000252DC">
          <w:pPr>
            <w:pStyle w:val="TOC3"/>
            <w:tabs>
              <w:tab w:val="right" w:leader="dot" w:pos="10160"/>
            </w:tabs>
            <w:rPr>
              <w:rFonts w:eastAsiaTheme="minorEastAsia" w:cstheme="minorBidi"/>
              <w:i w:val="0"/>
              <w:iCs w:val="0"/>
              <w:noProof/>
              <w:sz w:val="22"/>
              <w:szCs w:val="22"/>
            </w:rPr>
          </w:pPr>
          <w:hyperlink w:anchor="_Toc113095085" w:history="1">
            <w:r w:rsidRPr="00A3700F">
              <w:rPr>
                <w:rStyle w:val="Hyperlink"/>
                <w:noProof/>
              </w:rPr>
              <w:t>Service</w:t>
            </w:r>
            <w:r>
              <w:rPr>
                <w:noProof/>
                <w:webHidden/>
              </w:rPr>
              <w:tab/>
            </w:r>
            <w:r>
              <w:rPr>
                <w:noProof/>
                <w:webHidden/>
              </w:rPr>
              <w:fldChar w:fldCharType="begin"/>
            </w:r>
            <w:r>
              <w:rPr>
                <w:noProof/>
                <w:webHidden/>
              </w:rPr>
              <w:instrText xml:space="preserve"> PAGEREF _Toc113095085 \h </w:instrText>
            </w:r>
            <w:r>
              <w:rPr>
                <w:noProof/>
                <w:webHidden/>
              </w:rPr>
            </w:r>
            <w:r>
              <w:rPr>
                <w:noProof/>
                <w:webHidden/>
              </w:rPr>
              <w:fldChar w:fldCharType="separate"/>
            </w:r>
            <w:r>
              <w:rPr>
                <w:noProof/>
                <w:webHidden/>
              </w:rPr>
              <w:t>10</w:t>
            </w:r>
            <w:r>
              <w:rPr>
                <w:noProof/>
                <w:webHidden/>
              </w:rPr>
              <w:fldChar w:fldCharType="end"/>
            </w:r>
          </w:hyperlink>
        </w:p>
        <w:p w14:paraId="5E63BFBB" w14:textId="7E838888" w:rsidR="000252DC" w:rsidRDefault="000252DC">
          <w:pPr>
            <w:pStyle w:val="TOC2"/>
            <w:tabs>
              <w:tab w:val="right" w:leader="dot" w:pos="10160"/>
            </w:tabs>
            <w:rPr>
              <w:rFonts w:eastAsiaTheme="minorEastAsia" w:cstheme="minorBidi"/>
              <w:smallCaps w:val="0"/>
              <w:noProof/>
              <w:sz w:val="22"/>
              <w:szCs w:val="22"/>
            </w:rPr>
          </w:pPr>
          <w:hyperlink w:anchor="_Toc113095086" w:history="1">
            <w:r w:rsidRPr="00A3700F">
              <w:rPr>
                <w:rStyle w:val="Hyperlink"/>
                <w:noProof/>
              </w:rPr>
              <w:t>EVALUATION POLICY STATEMENT</w:t>
            </w:r>
            <w:r>
              <w:rPr>
                <w:noProof/>
                <w:webHidden/>
              </w:rPr>
              <w:tab/>
            </w:r>
            <w:r>
              <w:rPr>
                <w:noProof/>
                <w:webHidden/>
              </w:rPr>
              <w:fldChar w:fldCharType="begin"/>
            </w:r>
            <w:r>
              <w:rPr>
                <w:noProof/>
                <w:webHidden/>
              </w:rPr>
              <w:instrText xml:space="preserve"> PAGEREF _Toc113095086 \h </w:instrText>
            </w:r>
            <w:r>
              <w:rPr>
                <w:noProof/>
                <w:webHidden/>
              </w:rPr>
            </w:r>
            <w:r>
              <w:rPr>
                <w:noProof/>
                <w:webHidden/>
              </w:rPr>
              <w:fldChar w:fldCharType="separate"/>
            </w:r>
            <w:r>
              <w:rPr>
                <w:noProof/>
                <w:webHidden/>
              </w:rPr>
              <w:t>11</w:t>
            </w:r>
            <w:r>
              <w:rPr>
                <w:noProof/>
                <w:webHidden/>
              </w:rPr>
              <w:fldChar w:fldCharType="end"/>
            </w:r>
          </w:hyperlink>
        </w:p>
        <w:p w14:paraId="33BF5DE6" w14:textId="4BEA8AE6" w:rsidR="000252DC" w:rsidRDefault="000252DC">
          <w:pPr>
            <w:pStyle w:val="TOC3"/>
            <w:tabs>
              <w:tab w:val="right" w:leader="dot" w:pos="10160"/>
            </w:tabs>
            <w:rPr>
              <w:rFonts w:eastAsiaTheme="minorEastAsia" w:cstheme="minorBidi"/>
              <w:i w:val="0"/>
              <w:iCs w:val="0"/>
              <w:noProof/>
              <w:sz w:val="22"/>
              <w:szCs w:val="22"/>
            </w:rPr>
          </w:pPr>
          <w:hyperlink w:anchor="_Toc113095087" w:history="1">
            <w:r w:rsidRPr="00A3700F">
              <w:rPr>
                <w:rStyle w:val="Hyperlink"/>
                <w:noProof/>
              </w:rPr>
              <w:t>Teaching</w:t>
            </w:r>
            <w:r>
              <w:rPr>
                <w:noProof/>
                <w:webHidden/>
              </w:rPr>
              <w:tab/>
            </w:r>
            <w:r>
              <w:rPr>
                <w:noProof/>
                <w:webHidden/>
              </w:rPr>
              <w:fldChar w:fldCharType="begin"/>
            </w:r>
            <w:r>
              <w:rPr>
                <w:noProof/>
                <w:webHidden/>
              </w:rPr>
              <w:instrText xml:space="preserve"> PAGEREF _Toc113095087 \h </w:instrText>
            </w:r>
            <w:r>
              <w:rPr>
                <w:noProof/>
                <w:webHidden/>
              </w:rPr>
            </w:r>
            <w:r>
              <w:rPr>
                <w:noProof/>
                <w:webHidden/>
              </w:rPr>
              <w:fldChar w:fldCharType="separate"/>
            </w:r>
            <w:r>
              <w:rPr>
                <w:noProof/>
                <w:webHidden/>
              </w:rPr>
              <w:t>11</w:t>
            </w:r>
            <w:r>
              <w:rPr>
                <w:noProof/>
                <w:webHidden/>
              </w:rPr>
              <w:fldChar w:fldCharType="end"/>
            </w:r>
          </w:hyperlink>
        </w:p>
        <w:p w14:paraId="4F8208C9" w14:textId="34154FF1" w:rsidR="000252DC" w:rsidRDefault="000252DC">
          <w:pPr>
            <w:pStyle w:val="TOC3"/>
            <w:tabs>
              <w:tab w:val="right" w:leader="dot" w:pos="10160"/>
            </w:tabs>
            <w:rPr>
              <w:rFonts w:eastAsiaTheme="minorEastAsia" w:cstheme="minorBidi"/>
              <w:i w:val="0"/>
              <w:iCs w:val="0"/>
              <w:noProof/>
              <w:sz w:val="22"/>
              <w:szCs w:val="22"/>
            </w:rPr>
          </w:pPr>
          <w:hyperlink w:anchor="_Toc113095088" w:history="1">
            <w:r w:rsidRPr="00A3700F">
              <w:rPr>
                <w:rStyle w:val="Hyperlink"/>
                <w:noProof/>
              </w:rPr>
              <w:t>Research And Scholarship</w:t>
            </w:r>
            <w:r>
              <w:rPr>
                <w:noProof/>
                <w:webHidden/>
              </w:rPr>
              <w:tab/>
            </w:r>
            <w:r>
              <w:rPr>
                <w:noProof/>
                <w:webHidden/>
              </w:rPr>
              <w:fldChar w:fldCharType="begin"/>
            </w:r>
            <w:r>
              <w:rPr>
                <w:noProof/>
                <w:webHidden/>
              </w:rPr>
              <w:instrText xml:space="preserve"> PAGEREF _Toc113095088 \h </w:instrText>
            </w:r>
            <w:r>
              <w:rPr>
                <w:noProof/>
                <w:webHidden/>
              </w:rPr>
            </w:r>
            <w:r>
              <w:rPr>
                <w:noProof/>
                <w:webHidden/>
              </w:rPr>
              <w:fldChar w:fldCharType="separate"/>
            </w:r>
            <w:r>
              <w:rPr>
                <w:noProof/>
                <w:webHidden/>
              </w:rPr>
              <w:t>11</w:t>
            </w:r>
            <w:r>
              <w:rPr>
                <w:noProof/>
                <w:webHidden/>
              </w:rPr>
              <w:fldChar w:fldCharType="end"/>
            </w:r>
          </w:hyperlink>
        </w:p>
        <w:p w14:paraId="4A97E4C1" w14:textId="1AD4E6E8" w:rsidR="000252DC" w:rsidRDefault="000252DC">
          <w:pPr>
            <w:pStyle w:val="TOC3"/>
            <w:tabs>
              <w:tab w:val="right" w:leader="dot" w:pos="10160"/>
            </w:tabs>
            <w:rPr>
              <w:rFonts w:eastAsiaTheme="minorEastAsia" w:cstheme="minorBidi"/>
              <w:i w:val="0"/>
              <w:iCs w:val="0"/>
              <w:noProof/>
              <w:sz w:val="22"/>
              <w:szCs w:val="22"/>
            </w:rPr>
          </w:pPr>
          <w:hyperlink w:anchor="_Toc113095089" w:history="1">
            <w:r w:rsidRPr="00A3700F">
              <w:rPr>
                <w:rStyle w:val="Hyperlink"/>
                <w:noProof/>
              </w:rPr>
              <w:t>Service</w:t>
            </w:r>
            <w:r>
              <w:rPr>
                <w:noProof/>
                <w:webHidden/>
              </w:rPr>
              <w:tab/>
            </w:r>
            <w:r>
              <w:rPr>
                <w:noProof/>
                <w:webHidden/>
              </w:rPr>
              <w:fldChar w:fldCharType="begin"/>
            </w:r>
            <w:r>
              <w:rPr>
                <w:noProof/>
                <w:webHidden/>
              </w:rPr>
              <w:instrText xml:space="preserve"> PAGEREF _Toc113095089 \h </w:instrText>
            </w:r>
            <w:r>
              <w:rPr>
                <w:noProof/>
                <w:webHidden/>
              </w:rPr>
            </w:r>
            <w:r>
              <w:rPr>
                <w:noProof/>
                <w:webHidden/>
              </w:rPr>
              <w:fldChar w:fldCharType="separate"/>
            </w:r>
            <w:r>
              <w:rPr>
                <w:noProof/>
                <w:webHidden/>
              </w:rPr>
              <w:t>11</w:t>
            </w:r>
            <w:r>
              <w:rPr>
                <w:noProof/>
                <w:webHidden/>
              </w:rPr>
              <w:fldChar w:fldCharType="end"/>
            </w:r>
          </w:hyperlink>
        </w:p>
        <w:p w14:paraId="402FA2DE" w14:textId="37C0E09D" w:rsidR="000252DC" w:rsidRDefault="000252DC">
          <w:pPr>
            <w:pStyle w:val="TOC2"/>
            <w:tabs>
              <w:tab w:val="right" w:leader="dot" w:pos="10160"/>
            </w:tabs>
            <w:rPr>
              <w:rFonts w:eastAsiaTheme="minorEastAsia" w:cstheme="minorBidi"/>
              <w:smallCaps w:val="0"/>
              <w:noProof/>
              <w:sz w:val="22"/>
              <w:szCs w:val="22"/>
            </w:rPr>
          </w:pPr>
          <w:hyperlink w:anchor="_Toc113095090" w:history="1">
            <w:r w:rsidRPr="00A3700F">
              <w:rPr>
                <w:rStyle w:val="Hyperlink"/>
                <w:noProof/>
              </w:rPr>
              <w:t>TIME AND ATTENDANCE</w:t>
            </w:r>
            <w:r>
              <w:rPr>
                <w:noProof/>
                <w:webHidden/>
              </w:rPr>
              <w:tab/>
            </w:r>
            <w:r>
              <w:rPr>
                <w:noProof/>
                <w:webHidden/>
              </w:rPr>
              <w:fldChar w:fldCharType="begin"/>
            </w:r>
            <w:r>
              <w:rPr>
                <w:noProof/>
                <w:webHidden/>
              </w:rPr>
              <w:instrText xml:space="preserve"> PAGEREF _Toc113095090 \h </w:instrText>
            </w:r>
            <w:r>
              <w:rPr>
                <w:noProof/>
                <w:webHidden/>
              </w:rPr>
            </w:r>
            <w:r>
              <w:rPr>
                <w:noProof/>
                <w:webHidden/>
              </w:rPr>
              <w:fldChar w:fldCharType="separate"/>
            </w:r>
            <w:r>
              <w:rPr>
                <w:noProof/>
                <w:webHidden/>
              </w:rPr>
              <w:t>12</w:t>
            </w:r>
            <w:r>
              <w:rPr>
                <w:noProof/>
                <w:webHidden/>
              </w:rPr>
              <w:fldChar w:fldCharType="end"/>
            </w:r>
          </w:hyperlink>
        </w:p>
        <w:p w14:paraId="7E8807EB" w14:textId="1ADD3B07" w:rsidR="000252DC" w:rsidRDefault="000252DC">
          <w:pPr>
            <w:pStyle w:val="TOC2"/>
            <w:tabs>
              <w:tab w:val="right" w:leader="dot" w:pos="10160"/>
            </w:tabs>
            <w:rPr>
              <w:rFonts w:eastAsiaTheme="minorEastAsia" w:cstheme="minorBidi"/>
              <w:smallCaps w:val="0"/>
              <w:noProof/>
              <w:sz w:val="22"/>
              <w:szCs w:val="22"/>
            </w:rPr>
          </w:pPr>
          <w:hyperlink w:anchor="_Toc113095091" w:history="1">
            <w:r w:rsidRPr="00A3700F">
              <w:rPr>
                <w:rStyle w:val="Hyperlink"/>
                <w:noProof/>
              </w:rPr>
              <w:t>PROMOTION</w:t>
            </w:r>
            <w:r>
              <w:rPr>
                <w:noProof/>
                <w:webHidden/>
              </w:rPr>
              <w:tab/>
            </w:r>
            <w:r>
              <w:rPr>
                <w:noProof/>
                <w:webHidden/>
              </w:rPr>
              <w:fldChar w:fldCharType="begin"/>
            </w:r>
            <w:r>
              <w:rPr>
                <w:noProof/>
                <w:webHidden/>
              </w:rPr>
              <w:instrText xml:space="preserve"> PAGEREF _Toc113095091 \h </w:instrText>
            </w:r>
            <w:r>
              <w:rPr>
                <w:noProof/>
                <w:webHidden/>
              </w:rPr>
            </w:r>
            <w:r>
              <w:rPr>
                <w:noProof/>
                <w:webHidden/>
              </w:rPr>
              <w:fldChar w:fldCharType="separate"/>
            </w:r>
            <w:r>
              <w:rPr>
                <w:noProof/>
                <w:webHidden/>
              </w:rPr>
              <w:t>12</w:t>
            </w:r>
            <w:r>
              <w:rPr>
                <w:noProof/>
                <w:webHidden/>
              </w:rPr>
              <w:fldChar w:fldCharType="end"/>
            </w:r>
          </w:hyperlink>
        </w:p>
        <w:p w14:paraId="43A4CA71" w14:textId="203A2C0E" w:rsidR="000252DC" w:rsidRDefault="000252DC">
          <w:pPr>
            <w:pStyle w:val="TOC3"/>
            <w:tabs>
              <w:tab w:val="right" w:leader="dot" w:pos="10160"/>
            </w:tabs>
            <w:rPr>
              <w:rFonts w:eastAsiaTheme="minorEastAsia" w:cstheme="minorBidi"/>
              <w:i w:val="0"/>
              <w:iCs w:val="0"/>
              <w:noProof/>
              <w:sz w:val="22"/>
              <w:szCs w:val="22"/>
            </w:rPr>
          </w:pPr>
          <w:hyperlink w:anchor="_Toc113095092" w:history="1">
            <w:r w:rsidRPr="00A3700F">
              <w:rPr>
                <w:rStyle w:val="Hyperlink"/>
                <w:noProof/>
              </w:rPr>
              <w:t>Procedure</w:t>
            </w:r>
            <w:r>
              <w:rPr>
                <w:noProof/>
                <w:webHidden/>
              </w:rPr>
              <w:tab/>
            </w:r>
            <w:r>
              <w:rPr>
                <w:noProof/>
                <w:webHidden/>
              </w:rPr>
              <w:fldChar w:fldCharType="begin"/>
            </w:r>
            <w:r>
              <w:rPr>
                <w:noProof/>
                <w:webHidden/>
              </w:rPr>
              <w:instrText xml:space="preserve"> PAGEREF _Toc113095092 \h </w:instrText>
            </w:r>
            <w:r>
              <w:rPr>
                <w:noProof/>
                <w:webHidden/>
              </w:rPr>
            </w:r>
            <w:r>
              <w:rPr>
                <w:noProof/>
                <w:webHidden/>
              </w:rPr>
              <w:fldChar w:fldCharType="separate"/>
            </w:r>
            <w:r>
              <w:rPr>
                <w:noProof/>
                <w:webHidden/>
              </w:rPr>
              <w:t>13</w:t>
            </w:r>
            <w:r>
              <w:rPr>
                <w:noProof/>
                <w:webHidden/>
              </w:rPr>
              <w:fldChar w:fldCharType="end"/>
            </w:r>
          </w:hyperlink>
        </w:p>
        <w:p w14:paraId="23F7257F" w14:textId="15C0A3F7" w:rsidR="000252DC" w:rsidRDefault="000252DC">
          <w:pPr>
            <w:pStyle w:val="TOC3"/>
            <w:tabs>
              <w:tab w:val="right" w:leader="dot" w:pos="10160"/>
            </w:tabs>
            <w:rPr>
              <w:rFonts w:eastAsiaTheme="minorEastAsia" w:cstheme="minorBidi"/>
              <w:i w:val="0"/>
              <w:iCs w:val="0"/>
              <w:noProof/>
              <w:sz w:val="22"/>
              <w:szCs w:val="22"/>
            </w:rPr>
          </w:pPr>
          <w:hyperlink w:anchor="_Toc113095093" w:history="1">
            <w:r w:rsidRPr="00A3700F">
              <w:rPr>
                <w:rStyle w:val="Hyperlink"/>
                <w:noProof/>
              </w:rPr>
              <w:t>Promotion From Assistant to Associate Professor</w:t>
            </w:r>
            <w:r>
              <w:rPr>
                <w:noProof/>
                <w:webHidden/>
              </w:rPr>
              <w:tab/>
            </w:r>
            <w:r>
              <w:rPr>
                <w:noProof/>
                <w:webHidden/>
              </w:rPr>
              <w:fldChar w:fldCharType="begin"/>
            </w:r>
            <w:r>
              <w:rPr>
                <w:noProof/>
                <w:webHidden/>
              </w:rPr>
              <w:instrText xml:space="preserve"> PAGEREF _Toc113095093 \h </w:instrText>
            </w:r>
            <w:r>
              <w:rPr>
                <w:noProof/>
                <w:webHidden/>
              </w:rPr>
            </w:r>
            <w:r>
              <w:rPr>
                <w:noProof/>
                <w:webHidden/>
              </w:rPr>
              <w:fldChar w:fldCharType="separate"/>
            </w:r>
            <w:r>
              <w:rPr>
                <w:noProof/>
                <w:webHidden/>
              </w:rPr>
              <w:t>13</w:t>
            </w:r>
            <w:r>
              <w:rPr>
                <w:noProof/>
                <w:webHidden/>
              </w:rPr>
              <w:fldChar w:fldCharType="end"/>
            </w:r>
          </w:hyperlink>
        </w:p>
        <w:p w14:paraId="5B6647CF" w14:textId="7BB55C06" w:rsidR="000252DC" w:rsidRDefault="000252DC">
          <w:pPr>
            <w:pStyle w:val="TOC3"/>
            <w:tabs>
              <w:tab w:val="right" w:leader="dot" w:pos="10160"/>
            </w:tabs>
            <w:rPr>
              <w:rFonts w:eastAsiaTheme="minorEastAsia" w:cstheme="minorBidi"/>
              <w:i w:val="0"/>
              <w:iCs w:val="0"/>
              <w:noProof/>
              <w:sz w:val="22"/>
              <w:szCs w:val="22"/>
            </w:rPr>
          </w:pPr>
          <w:hyperlink w:anchor="_Toc113095094" w:history="1">
            <w:r w:rsidRPr="00A3700F">
              <w:rPr>
                <w:rStyle w:val="Hyperlink"/>
                <w:noProof/>
              </w:rPr>
              <w:t>Promotion From Associate To Full Professor</w:t>
            </w:r>
            <w:r>
              <w:rPr>
                <w:noProof/>
                <w:webHidden/>
              </w:rPr>
              <w:tab/>
            </w:r>
            <w:r>
              <w:rPr>
                <w:noProof/>
                <w:webHidden/>
              </w:rPr>
              <w:fldChar w:fldCharType="begin"/>
            </w:r>
            <w:r>
              <w:rPr>
                <w:noProof/>
                <w:webHidden/>
              </w:rPr>
              <w:instrText xml:space="preserve"> PAGEREF _Toc113095094 \h </w:instrText>
            </w:r>
            <w:r>
              <w:rPr>
                <w:noProof/>
                <w:webHidden/>
              </w:rPr>
            </w:r>
            <w:r>
              <w:rPr>
                <w:noProof/>
                <w:webHidden/>
              </w:rPr>
              <w:fldChar w:fldCharType="separate"/>
            </w:r>
            <w:r>
              <w:rPr>
                <w:noProof/>
                <w:webHidden/>
              </w:rPr>
              <w:t>14</w:t>
            </w:r>
            <w:r>
              <w:rPr>
                <w:noProof/>
                <w:webHidden/>
              </w:rPr>
              <w:fldChar w:fldCharType="end"/>
            </w:r>
          </w:hyperlink>
        </w:p>
        <w:p w14:paraId="7DDDC5C2" w14:textId="26354EC4" w:rsidR="000252DC" w:rsidRDefault="000252DC">
          <w:pPr>
            <w:pStyle w:val="TOC1"/>
            <w:tabs>
              <w:tab w:val="right" w:leader="dot" w:pos="10160"/>
            </w:tabs>
            <w:rPr>
              <w:rFonts w:eastAsiaTheme="minorEastAsia" w:cstheme="minorBidi"/>
              <w:b w:val="0"/>
              <w:bCs w:val="0"/>
              <w:caps w:val="0"/>
              <w:noProof/>
              <w:sz w:val="22"/>
              <w:szCs w:val="22"/>
            </w:rPr>
          </w:pPr>
          <w:hyperlink w:anchor="_Toc113095095" w:history="1">
            <w:r w:rsidRPr="00A3700F">
              <w:rPr>
                <w:rStyle w:val="Hyperlink"/>
                <w:noProof/>
              </w:rPr>
              <w:t>FACULTY RIGHTS AND RESPONSIBILITIES</w:t>
            </w:r>
            <w:r>
              <w:rPr>
                <w:noProof/>
                <w:webHidden/>
              </w:rPr>
              <w:tab/>
            </w:r>
            <w:r>
              <w:rPr>
                <w:noProof/>
                <w:webHidden/>
              </w:rPr>
              <w:fldChar w:fldCharType="begin"/>
            </w:r>
            <w:r>
              <w:rPr>
                <w:noProof/>
                <w:webHidden/>
              </w:rPr>
              <w:instrText xml:space="preserve"> PAGEREF _Toc113095095 \h </w:instrText>
            </w:r>
            <w:r>
              <w:rPr>
                <w:noProof/>
                <w:webHidden/>
              </w:rPr>
            </w:r>
            <w:r>
              <w:rPr>
                <w:noProof/>
                <w:webHidden/>
              </w:rPr>
              <w:fldChar w:fldCharType="separate"/>
            </w:r>
            <w:r>
              <w:rPr>
                <w:noProof/>
                <w:webHidden/>
              </w:rPr>
              <w:t>16</w:t>
            </w:r>
            <w:r>
              <w:rPr>
                <w:noProof/>
                <w:webHidden/>
              </w:rPr>
              <w:fldChar w:fldCharType="end"/>
            </w:r>
          </w:hyperlink>
        </w:p>
        <w:p w14:paraId="3FF8A374" w14:textId="1193367C" w:rsidR="000252DC" w:rsidRDefault="000252DC">
          <w:pPr>
            <w:pStyle w:val="TOC2"/>
            <w:tabs>
              <w:tab w:val="right" w:leader="dot" w:pos="10160"/>
            </w:tabs>
            <w:rPr>
              <w:rFonts w:eastAsiaTheme="minorEastAsia" w:cstheme="minorBidi"/>
              <w:smallCaps w:val="0"/>
              <w:noProof/>
              <w:sz w:val="22"/>
              <w:szCs w:val="22"/>
            </w:rPr>
          </w:pPr>
          <w:hyperlink w:anchor="_Toc113095096" w:history="1">
            <w:r w:rsidRPr="00A3700F">
              <w:rPr>
                <w:rStyle w:val="Hyperlink"/>
                <w:noProof/>
              </w:rPr>
              <w:t>RIGHTS: ACADEMIC FREEDOM</w:t>
            </w:r>
            <w:r>
              <w:rPr>
                <w:noProof/>
                <w:webHidden/>
              </w:rPr>
              <w:tab/>
            </w:r>
            <w:r>
              <w:rPr>
                <w:noProof/>
                <w:webHidden/>
              </w:rPr>
              <w:fldChar w:fldCharType="begin"/>
            </w:r>
            <w:r>
              <w:rPr>
                <w:noProof/>
                <w:webHidden/>
              </w:rPr>
              <w:instrText xml:space="preserve"> PAGEREF _Toc113095096 \h </w:instrText>
            </w:r>
            <w:r>
              <w:rPr>
                <w:noProof/>
                <w:webHidden/>
              </w:rPr>
            </w:r>
            <w:r>
              <w:rPr>
                <w:noProof/>
                <w:webHidden/>
              </w:rPr>
              <w:fldChar w:fldCharType="separate"/>
            </w:r>
            <w:r>
              <w:rPr>
                <w:noProof/>
                <w:webHidden/>
              </w:rPr>
              <w:t>16</w:t>
            </w:r>
            <w:r>
              <w:rPr>
                <w:noProof/>
                <w:webHidden/>
              </w:rPr>
              <w:fldChar w:fldCharType="end"/>
            </w:r>
          </w:hyperlink>
        </w:p>
        <w:p w14:paraId="40A37C45" w14:textId="2E0863DF" w:rsidR="000252DC" w:rsidRDefault="000252DC">
          <w:pPr>
            <w:pStyle w:val="TOC2"/>
            <w:tabs>
              <w:tab w:val="right" w:leader="dot" w:pos="10160"/>
            </w:tabs>
            <w:rPr>
              <w:rFonts w:eastAsiaTheme="minorEastAsia" w:cstheme="minorBidi"/>
              <w:smallCaps w:val="0"/>
              <w:noProof/>
              <w:sz w:val="22"/>
              <w:szCs w:val="22"/>
            </w:rPr>
          </w:pPr>
          <w:hyperlink w:anchor="_Toc113095097" w:history="1">
            <w:r w:rsidRPr="00A3700F">
              <w:rPr>
                <w:rStyle w:val="Hyperlink"/>
                <w:noProof/>
              </w:rPr>
              <w:t>RESPONSIBILITIES: TEACHING, RESEARCH, AND SERVICE</w:t>
            </w:r>
            <w:r>
              <w:rPr>
                <w:noProof/>
                <w:webHidden/>
              </w:rPr>
              <w:tab/>
            </w:r>
            <w:r>
              <w:rPr>
                <w:noProof/>
                <w:webHidden/>
              </w:rPr>
              <w:fldChar w:fldCharType="begin"/>
            </w:r>
            <w:r>
              <w:rPr>
                <w:noProof/>
                <w:webHidden/>
              </w:rPr>
              <w:instrText xml:space="preserve"> PAGEREF _Toc113095097 \h </w:instrText>
            </w:r>
            <w:r>
              <w:rPr>
                <w:noProof/>
                <w:webHidden/>
              </w:rPr>
            </w:r>
            <w:r>
              <w:rPr>
                <w:noProof/>
                <w:webHidden/>
              </w:rPr>
              <w:fldChar w:fldCharType="separate"/>
            </w:r>
            <w:r>
              <w:rPr>
                <w:noProof/>
                <w:webHidden/>
              </w:rPr>
              <w:t>16</w:t>
            </w:r>
            <w:r>
              <w:rPr>
                <w:noProof/>
                <w:webHidden/>
              </w:rPr>
              <w:fldChar w:fldCharType="end"/>
            </w:r>
          </w:hyperlink>
        </w:p>
        <w:p w14:paraId="5AE348D1" w14:textId="58E27C38" w:rsidR="000252DC" w:rsidRDefault="000252DC">
          <w:pPr>
            <w:pStyle w:val="TOC1"/>
            <w:tabs>
              <w:tab w:val="right" w:leader="dot" w:pos="10160"/>
            </w:tabs>
            <w:rPr>
              <w:rFonts w:eastAsiaTheme="minorEastAsia" w:cstheme="minorBidi"/>
              <w:b w:val="0"/>
              <w:bCs w:val="0"/>
              <w:caps w:val="0"/>
              <w:noProof/>
              <w:sz w:val="22"/>
              <w:szCs w:val="22"/>
            </w:rPr>
          </w:pPr>
          <w:hyperlink w:anchor="_Toc113095098" w:history="1">
            <w:r w:rsidRPr="00A3700F">
              <w:rPr>
                <w:rStyle w:val="Hyperlink"/>
                <w:noProof/>
              </w:rPr>
              <w:t>FACULTY RESPONSIBILITIES CONCERNING STUDENTS</w:t>
            </w:r>
            <w:r>
              <w:rPr>
                <w:noProof/>
                <w:webHidden/>
              </w:rPr>
              <w:tab/>
            </w:r>
            <w:r>
              <w:rPr>
                <w:noProof/>
                <w:webHidden/>
              </w:rPr>
              <w:fldChar w:fldCharType="begin"/>
            </w:r>
            <w:r>
              <w:rPr>
                <w:noProof/>
                <w:webHidden/>
              </w:rPr>
              <w:instrText xml:space="preserve"> PAGEREF _Toc113095098 \h </w:instrText>
            </w:r>
            <w:r>
              <w:rPr>
                <w:noProof/>
                <w:webHidden/>
              </w:rPr>
            </w:r>
            <w:r>
              <w:rPr>
                <w:noProof/>
                <w:webHidden/>
              </w:rPr>
              <w:fldChar w:fldCharType="separate"/>
            </w:r>
            <w:r>
              <w:rPr>
                <w:noProof/>
                <w:webHidden/>
              </w:rPr>
              <w:t>16</w:t>
            </w:r>
            <w:r>
              <w:rPr>
                <w:noProof/>
                <w:webHidden/>
              </w:rPr>
              <w:fldChar w:fldCharType="end"/>
            </w:r>
          </w:hyperlink>
        </w:p>
        <w:p w14:paraId="5C6D6D64" w14:textId="72102648" w:rsidR="000252DC" w:rsidRDefault="000252DC">
          <w:pPr>
            <w:pStyle w:val="TOC2"/>
            <w:tabs>
              <w:tab w:val="right" w:leader="dot" w:pos="10160"/>
            </w:tabs>
            <w:rPr>
              <w:rFonts w:eastAsiaTheme="minorEastAsia" w:cstheme="minorBidi"/>
              <w:smallCaps w:val="0"/>
              <w:noProof/>
              <w:sz w:val="22"/>
              <w:szCs w:val="22"/>
            </w:rPr>
          </w:pPr>
          <w:hyperlink w:anchor="_Toc113095099" w:history="1">
            <w:r w:rsidRPr="00A3700F">
              <w:rPr>
                <w:rStyle w:val="Hyperlink"/>
                <w:noProof/>
              </w:rPr>
              <w:t>GENERAL RESPONSIBILITIES</w:t>
            </w:r>
            <w:r>
              <w:rPr>
                <w:noProof/>
                <w:webHidden/>
              </w:rPr>
              <w:tab/>
            </w:r>
            <w:r>
              <w:rPr>
                <w:noProof/>
                <w:webHidden/>
              </w:rPr>
              <w:fldChar w:fldCharType="begin"/>
            </w:r>
            <w:r>
              <w:rPr>
                <w:noProof/>
                <w:webHidden/>
              </w:rPr>
              <w:instrText xml:space="preserve"> PAGEREF _Toc113095099 \h </w:instrText>
            </w:r>
            <w:r>
              <w:rPr>
                <w:noProof/>
                <w:webHidden/>
              </w:rPr>
            </w:r>
            <w:r>
              <w:rPr>
                <w:noProof/>
                <w:webHidden/>
              </w:rPr>
              <w:fldChar w:fldCharType="separate"/>
            </w:r>
            <w:r>
              <w:rPr>
                <w:noProof/>
                <w:webHidden/>
              </w:rPr>
              <w:t>16</w:t>
            </w:r>
            <w:r>
              <w:rPr>
                <w:noProof/>
                <w:webHidden/>
              </w:rPr>
              <w:fldChar w:fldCharType="end"/>
            </w:r>
          </w:hyperlink>
        </w:p>
        <w:p w14:paraId="6D0A6BA5" w14:textId="558F579F" w:rsidR="000252DC" w:rsidRDefault="000252DC">
          <w:pPr>
            <w:pStyle w:val="TOC3"/>
            <w:tabs>
              <w:tab w:val="right" w:leader="dot" w:pos="10160"/>
            </w:tabs>
            <w:rPr>
              <w:rFonts w:eastAsiaTheme="minorEastAsia" w:cstheme="minorBidi"/>
              <w:i w:val="0"/>
              <w:iCs w:val="0"/>
              <w:noProof/>
              <w:sz w:val="22"/>
              <w:szCs w:val="22"/>
            </w:rPr>
          </w:pPr>
          <w:hyperlink w:anchor="_Toc113095100" w:history="1">
            <w:r w:rsidRPr="00A3700F">
              <w:rPr>
                <w:rStyle w:val="Hyperlink"/>
                <w:noProof/>
              </w:rPr>
              <w:t>Class Attendance</w:t>
            </w:r>
            <w:r>
              <w:rPr>
                <w:noProof/>
                <w:webHidden/>
              </w:rPr>
              <w:tab/>
            </w:r>
            <w:r>
              <w:rPr>
                <w:noProof/>
                <w:webHidden/>
              </w:rPr>
              <w:fldChar w:fldCharType="begin"/>
            </w:r>
            <w:r>
              <w:rPr>
                <w:noProof/>
                <w:webHidden/>
              </w:rPr>
              <w:instrText xml:space="preserve"> PAGEREF _Toc113095100 \h </w:instrText>
            </w:r>
            <w:r>
              <w:rPr>
                <w:noProof/>
                <w:webHidden/>
              </w:rPr>
            </w:r>
            <w:r>
              <w:rPr>
                <w:noProof/>
                <w:webHidden/>
              </w:rPr>
              <w:fldChar w:fldCharType="separate"/>
            </w:r>
            <w:r>
              <w:rPr>
                <w:noProof/>
                <w:webHidden/>
              </w:rPr>
              <w:t>17</w:t>
            </w:r>
            <w:r>
              <w:rPr>
                <w:noProof/>
                <w:webHidden/>
              </w:rPr>
              <w:fldChar w:fldCharType="end"/>
            </w:r>
          </w:hyperlink>
        </w:p>
        <w:p w14:paraId="43D07C5F" w14:textId="5CBA4651" w:rsidR="000252DC" w:rsidRDefault="000252DC">
          <w:pPr>
            <w:pStyle w:val="TOC3"/>
            <w:tabs>
              <w:tab w:val="right" w:leader="dot" w:pos="10160"/>
            </w:tabs>
            <w:rPr>
              <w:rFonts w:eastAsiaTheme="minorEastAsia" w:cstheme="minorBidi"/>
              <w:i w:val="0"/>
              <w:iCs w:val="0"/>
              <w:noProof/>
              <w:sz w:val="22"/>
              <w:szCs w:val="22"/>
            </w:rPr>
          </w:pPr>
          <w:hyperlink w:anchor="_Toc113095101" w:history="1">
            <w:r w:rsidRPr="00A3700F">
              <w:rPr>
                <w:rStyle w:val="Hyperlink"/>
                <w:noProof/>
              </w:rPr>
              <w:t>Course Content</w:t>
            </w:r>
            <w:r>
              <w:rPr>
                <w:noProof/>
                <w:webHidden/>
              </w:rPr>
              <w:tab/>
            </w:r>
            <w:r>
              <w:rPr>
                <w:noProof/>
                <w:webHidden/>
              </w:rPr>
              <w:fldChar w:fldCharType="begin"/>
            </w:r>
            <w:r>
              <w:rPr>
                <w:noProof/>
                <w:webHidden/>
              </w:rPr>
              <w:instrText xml:space="preserve"> PAGEREF _Toc113095101 \h </w:instrText>
            </w:r>
            <w:r>
              <w:rPr>
                <w:noProof/>
                <w:webHidden/>
              </w:rPr>
            </w:r>
            <w:r>
              <w:rPr>
                <w:noProof/>
                <w:webHidden/>
              </w:rPr>
              <w:fldChar w:fldCharType="separate"/>
            </w:r>
            <w:r>
              <w:rPr>
                <w:noProof/>
                <w:webHidden/>
              </w:rPr>
              <w:t>17</w:t>
            </w:r>
            <w:r>
              <w:rPr>
                <w:noProof/>
                <w:webHidden/>
              </w:rPr>
              <w:fldChar w:fldCharType="end"/>
            </w:r>
          </w:hyperlink>
        </w:p>
        <w:p w14:paraId="304023DA" w14:textId="637CAB96" w:rsidR="000252DC" w:rsidRDefault="000252DC">
          <w:pPr>
            <w:pStyle w:val="TOC3"/>
            <w:tabs>
              <w:tab w:val="right" w:leader="dot" w:pos="10160"/>
            </w:tabs>
            <w:rPr>
              <w:rFonts w:eastAsiaTheme="minorEastAsia" w:cstheme="minorBidi"/>
              <w:i w:val="0"/>
              <w:iCs w:val="0"/>
              <w:noProof/>
              <w:sz w:val="22"/>
              <w:szCs w:val="22"/>
            </w:rPr>
          </w:pPr>
          <w:hyperlink w:anchor="_Toc113095102" w:history="1">
            <w:r w:rsidRPr="00A3700F">
              <w:rPr>
                <w:rStyle w:val="Hyperlink"/>
                <w:noProof/>
              </w:rPr>
              <w:t>Grading</w:t>
            </w:r>
            <w:r>
              <w:rPr>
                <w:noProof/>
                <w:webHidden/>
              </w:rPr>
              <w:tab/>
            </w:r>
            <w:r>
              <w:rPr>
                <w:noProof/>
                <w:webHidden/>
              </w:rPr>
              <w:fldChar w:fldCharType="begin"/>
            </w:r>
            <w:r>
              <w:rPr>
                <w:noProof/>
                <w:webHidden/>
              </w:rPr>
              <w:instrText xml:space="preserve"> PAGEREF _Toc113095102 \h </w:instrText>
            </w:r>
            <w:r>
              <w:rPr>
                <w:noProof/>
                <w:webHidden/>
              </w:rPr>
            </w:r>
            <w:r>
              <w:rPr>
                <w:noProof/>
                <w:webHidden/>
              </w:rPr>
              <w:fldChar w:fldCharType="separate"/>
            </w:r>
            <w:r>
              <w:rPr>
                <w:noProof/>
                <w:webHidden/>
              </w:rPr>
              <w:t>17</w:t>
            </w:r>
            <w:r>
              <w:rPr>
                <w:noProof/>
                <w:webHidden/>
              </w:rPr>
              <w:fldChar w:fldCharType="end"/>
            </w:r>
          </w:hyperlink>
        </w:p>
        <w:p w14:paraId="27AC25C8" w14:textId="696538AB" w:rsidR="000252DC" w:rsidRDefault="000252DC">
          <w:pPr>
            <w:pStyle w:val="TOC3"/>
            <w:tabs>
              <w:tab w:val="right" w:leader="dot" w:pos="10160"/>
            </w:tabs>
            <w:rPr>
              <w:rFonts w:eastAsiaTheme="minorEastAsia" w:cstheme="minorBidi"/>
              <w:i w:val="0"/>
              <w:iCs w:val="0"/>
              <w:noProof/>
              <w:sz w:val="22"/>
              <w:szCs w:val="22"/>
            </w:rPr>
          </w:pPr>
          <w:hyperlink w:anchor="_Toc113095103" w:history="1">
            <w:r w:rsidRPr="00A3700F">
              <w:rPr>
                <w:rStyle w:val="Hyperlink"/>
                <w:noProof/>
              </w:rPr>
              <w:t>Office Hours</w:t>
            </w:r>
            <w:r>
              <w:rPr>
                <w:noProof/>
                <w:webHidden/>
              </w:rPr>
              <w:tab/>
            </w:r>
            <w:r>
              <w:rPr>
                <w:noProof/>
                <w:webHidden/>
              </w:rPr>
              <w:fldChar w:fldCharType="begin"/>
            </w:r>
            <w:r>
              <w:rPr>
                <w:noProof/>
                <w:webHidden/>
              </w:rPr>
              <w:instrText xml:space="preserve"> PAGEREF _Toc113095103 \h </w:instrText>
            </w:r>
            <w:r>
              <w:rPr>
                <w:noProof/>
                <w:webHidden/>
              </w:rPr>
            </w:r>
            <w:r>
              <w:rPr>
                <w:noProof/>
                <w:webHidden/>
              </w:rPr>
              <w:fldChar w:fldCharType="separate"/>
            </w:r>
            <w:r>
              <w:rPr>
                <w:noProof/>
                <w:webHidden/>
              </w:rPr>
              <w:t>17</w:t>
            </w:r>
            <w:r>
              <w:rPr>
                <w:noProof/>
                <w:webHidden/>
              </w:rPr>
              <w:fldChar w:fldCharType="end"/>
            </w:r>
          </w:hyperlink>
        </w:p>
        <w:p w14:paraId="12323D5B" w14:textId="206FAC51" w:rsidR="000252DC" w:rsidRDefault="000252DC">
          <w:pPr>
            <w:pStyle w:val="TOC3"/>
            <w:tabs>
              <w:tab w:val="right" w:leader="dot" w:pos="10160"/>
            </w:tabs>
            <w:rPr>
              <w:rFonts w:eastAsiaTheme="minorEastAsia" w:cstheme="minorBidi"/>
              <w:i w:val="0"/>
              <w:iCs w:val="0"/>
              <w:noProof/>
              <w:sz w:val="22"/>
              <w:szCs w:val="22"/>
            </w:rPr>
          </w:pPr>
          <w:hyperlink w:anchor="_Toc113095104" w:history="1">
            <w:r w:rsidRPr="00A3700F">
              <w:rPr>
                <w:rStyle w:val="Hyperlink"/>
                <w:noProof/>
              </w:rPr>
              <w:t>Scheduling of Field Trips</w:t>
            </w:r>
            <w:r>
              <w:rPr>
                <w:noProof/>
                <w:webHidden/>
              </w:rPr>
              <w:tab/>
            </w:r>
            <w:r>
              <w:rPr>
                <w:noProof/>
                <w:webHidden/>
              </w:rPr>
              <w:fldChar w:fldCharType="begin"/>
            </w:r>
            <w:r>
              <w:rPr>
                <w:noProof/>
                <w:webHidden/>
              </w:rPr>
              <w:instrText xml:space="preserve"> PAGEREF _Toc113095104 \h </w:instrText>
            </w:r>
            <w:r>
              <w:rPr>
                <w:noProof/>
                <w:webHidden/>
              </w:rPr>
            </w:r>
            <w:r>
              <w:rPr>
                <w:noProof/>
                <w:webHidden/>
              </w:rPr>
              <w:fldChar w:fldCharType="separate"/>
            </w:r>
            <w:r>
              <w:rPr>
                <w:noProof/>
                <w:webHidden/>
              </w:rPr>
              <w:t>17</w:t>
            </w:r>
            <w:r>
              <w:rPr>
                <w:noProof/>
                <w:webHidden/>
              </w:rPr>
              <w:fldChar w:fldCharType="end"/>
            </w:r>
          </w:hyperlink>
        </w:p>
        <w:p w14:paraId="2C687B6A" w14:textId="6EFE2B5B" w:rsidR="000252DC" w:rsidRDefault="000252DC">
          <w:pPr>
            <w:pStyle w:val="TOC3"/>
            <w:tabs>
              <w:tab w:val="right" w:leader="dot" w:pos="10160"/>
            </w:tabs>
            <w:rPr>
              <w:rFonts w:eastAsiaTheme="minorEastAsia" w:cstheme="minorBidi"/>
              <w:i w:val="0"/>
              <w:iCs w:val="0"/>
              <w:noProof/>
              <w:sz w:val="22"/>
              <w:szCs w:val="22"/>
            </w:rPr>
          </w:pPr>
          <w:hyperlink w:anchor="_Toc113095105" w:history="1">
            <w:r w:rsidRPr="00A3700F">
              <w:rPr>
                <w:rStyle w:val="Hyperlink"/>
                <w:noProof/>
              </w:rPr>
              <w:t>Scheduling of Examinations, Papers, and Other Exercises</w:t>
            </w:r>
            <w:r>
              <w:rPr>
                <w:noProof/>
                <w:webHidden/>
              </w:rPr>
              <w:tab/>
            </w:r>
            <w:r>
              <w:rPr>
                <w:noProof/>
                <w:webHidden/>
              </w:rPr>
              <w:fldChar w:fldCharType="begin"/>
            </w:r>
            <w:r>
              <w:rPr>
                <w:noProof/>
                <w:webHidden/>
              </w:rPr>
              <w:instrText xml:space="preserve"> PAGEREF _Toc113095105 \h </w:instrText>
            </w:r>
            <w:r>
              <w:rPr>
                <w:noProof/>
                <w:webHidden/>
              </w:rPr>
            </w:r>
            <w:r>
              <w:rPr>
                <w:noProof/>
                <w:webHidden/>
              </w:rPr>
              <w:fldChar w:fldCharType="separate"/>
            </w:r>
            <w:r>
              <w:rPr>
                <w:noProof/>
                <w:webHidden/>
              </w:rPr>
              <w:t>17</w:t>
            </w:r>
            <w:r>
              <w:rPr>
                <w:noProof/>
                <w:webHidden/>
              </w:rPr>
              <w:fldChar w:fldCharType="end"/>
            </w:r>
          </w:hyperlink>
        </w:p>
        <w:p w14:paraId="3F53638E" w14:textId="22D8EDBC" w:rsidR="000252DC" w:rsidRDefault="000252DC">
          <w:pPr>
            <w:pStyle w:val="TOC3"/>
            <w:tabs>
              <w:tab w:val="right" w:leader="dot" w:pos="10160"/>
            </w:tabs>
            <w:rPr>
              <w:rFonts w:eastAsiaTheme="minorEastAsia" w:cstheme="minorBidi"/>
              <w:i w:val="0"/>
              <w:iCs w:val="0"/>
              <w:noProof/>
              <w:sz w:val="22"/>
              <w:szCs w:val="22"/>
            </w:rPr>
          </w:pPr>
          <w:hyperlink w:anchor="_Toc113095106" w:history="1">
            <w:r w:rsidRPr="00A3700F">
              <w:rPr>
                <w:rStyle w:val="Hyperlink"/>
                <w:noProof/>
              </w:rPr>
              <w:t>Syllabi</w:t>
            </w:r>
            <w:r>
              <w:rPr>
                <w:noProof/>
                <w:webHidden/>
              </w:rPr>
              <w:tab/>
            </w:r>
            <w:r>
              <w:rPr>
                <w:noProof/>
                <w:webHidden/>
              </w:rPr>
              <w:fldChar w:fldCharType="begin"/>
            </w:r>
            <w:r>
              <w:rPr>
                <w:noProof/>
                <w:webHidden/>
              </w:rPr>
              <w:instrText xml:space="preserve"> PAGEREF _Toc113095106 \h </w:instrText>
            </w:r>
            <w:r>
              <w:rPr>
                <w:noProof/>
                <w:webHidden/>
              </w:rPr>
            </w:r>
            <w:r>
              <w:rPr>
                <w:noProof/>
                <w:webHidden/>
              </w:rPr>
              <w:fldChar w:fldCharType="separate"/>
            </w:r>
            <w:r>
              <w:rPr>
                <w:noProof/>
                <w:webHidden/>
              </w:rPr>
              <w:t>18</w:t>
            </w:r>
            <w:r>
              <w:rPr>
                <w:noProof/>
                <w:webHidden/>
              </w:rPr>
              <w:fldChar w:fldCharType="end"/>
            </w:r>
          </w:hyperlink>
        </w:p>
        <w:p w14:paraId="7D1F1473" w14:textId="5503ABEF" w:rsidR="000252DC" w:rsidRDefault="000252DC">
          <w:pPr>
            <w:pStyle w:val="TOC3"/>
            <w:tabs>
              <w:tab w:val="right" w:leader="dot" w:pos="10160"/>
            </w:tabs>
            <w:rPr>
              <w:rFonts w:eastAsiaTheme="minorEastAsia" w:cstheme="minorBidi"/>
              <w:i w:val="0"/>
              <w:iCs w:val="0"/>
              <w:noProof/>
              <w:sz w:val="22"/>
              <w:szCs w:val="22"/>
            </w:rPr>
          </w:pPr>
          <w:hyperlink w:anchor="_Toc113095107" w:history="1">
            <w:r w:rsidRPr="00A3700F">
              <w:rPr>
                <w:rStyle w:val="Hyperlink"/>
                <w:noProof/>
              </w:rPr>
              <w:t>Academic Integrity</w:t>
            </w:r>
            <w:r>
              <w:rPr>
                <w:noProof/>
                <w:webHidden/>
              </w:rPr>
              <w:tab/>
            </w:r>
            <w:r>
              <w:rPr>
                <w:noProof/>
                <w:webHidden/>
              </w:rPr>
              <w:fldChar w:fldCharType="begin"/>
            </w:r>
            <w:r>
              <w:rPr>
                <w:noProof/>
                <w:webHidden/>
              </w:rPr>
              <w:instrText xml:space="preserve"> PAGEREF _Toc113095107 \h </w:instrText>
            </w:r>
            <w:r>
              <w:rPr>
                <w:noProof/>
                <w:webHidden/>
              </w:rPr>
            </w:r>
            <w:r>
              <w:rPr>
                <w:noProof/>
                <w:webHidden/>
              </w:rPr>
              <w:fldChar w:fldCharType="separate"/>
            </w:r>
            <w:r>
              <w:rPr>
                <w:noProof/>
                <w:webHidden/>
              </w:rPr>
              <w:t>18</w:t>
            </w:r>
            <w:r>
              <w:rPr>
                <w:noProof/>
                <w:webHidden/>
              </w:rPr>
              <w:fldChar w:fldCharType="end"/>
            </w:r>
          </w:hyperlink>
        </w:p>
        <w:p w14:paraId="2C608620" w14:textId="5FCEE3D1" w:rsidR="000252DC" w:rsidRDefault="000252DC">
          <w:pPr>
            <w:pStyle w:val="TOC3"/>
            <w:tabs>
              <w:tab w:val="right" w:leader="dot" w:pos="10160"/>
            </w:tabs>
            <w:rPr>
              <w:rFonts w:eastAsiaTheme="minorEastAsia" w:cstheme="minorBidi"/>
              <w:i w:val="0"/>
              <w:iCs w:val="0"/>
              <w:noProof/>
              <w:sz w:val="22"/>
              <w:szCs w:val="22"/>
            </w:rPr>
          </w:pPr>
          <w:hyperlink w:anchor="_Toc113095108" w:history="1">
            <w:r w:rsidRPr="00A3700F">
              <w:rPr>
                <w:rStyle w:val="Hyperlink"/>
                <w:noProof/>
              </w:rPr>
              <w:t>Exclusion of Disruptive Students</w:t>
            </w:r>
            <w:r>
              <w:rPr>
                <w:noProof/>
                <w:webHidden/>
              </w:rPr>
              <w:tab/>
            </w:r>
            <w:r>
              <w:rPr>
                <w:noProof/>
                <w:webHidden/>
              </w:rPr>
              <w:fldChar w:fldCharType="begin"/>
            </w:r>
            <w:r>
              <w:rPr>
                <w:noProof/>
                <w:webHidden/>
              </w:rPr>
              <w:instrText xml:space="preserve"> PAGEREF _Toc113095108 \h </w:instrText>
            </w:r>
            <w:r>
              <w:rPr>
                <w:noProof/>
                <w:webHidden/>
              </w:rPr>
            </w:r>
            <w:r>
              <w:rPr>
                <w:noProof/>
                <w:webHidden/>
              </w:rPr>
              <w:fldChar w:fldCharType="separate"/>
            </w:r>
            <w:r>
              <w:rPr>
                <w:noProof/>
                <w:webHidden/>
              </w:rPr>
              <w:t>18</w:t>
            </w:r>
            <w:r>
              <w:rPr>
                <w:noProof/>
                <w:webHidden/>
              </w:rPr>
              <w:fldChar w:fldCharType="end"/>
            </w:r>
          </w:hyperlink>
        </w:p>
        <w:p w14:paraId="0E064754" w14:textId="4C8E8ED5" w:rsidR="000252DC" w:rsidRDefault="000252DC">
          <w:pPr>
            <w:pStyle w:val="TOC3"/>
            <w:tabs>
              <w:tab w:val="right" w:leader="dot" w:pos="10160"/>
            </w:tabs>
            <w:rPr>
              <w:rFonts w:eastAsiaTheme="minorEastAsia" w:cstheme="minorBidi"/>
              <w:i w:val="0"/>
              <w:iCs w:val="0"/>
              <w:noProof/>
              <w:sz w:val="22"/>
              <w:szCs w:val="22"/>
            </w:rPr>
          </w:pPr>
          <w:hyperlink w:anchor="_Toc113095109" w:history="1">
            <w:r w:rsidRPr="00A3700F">
              <w:rPr>
                <w:rStyle w:val="Hyperlink"/>
                <w:noProof/>
              </w:rPr>
              <w:t>Scheduling of Classes and Attendance Regulations</w:t>
            </w:r>
            <w:r>
              <w:rPr>
                <w:noProof/>
                <w:webHidden/>
              </w:rPr>
              <w:tab/>
            </w:r>
            <w:r>
              <w:rPr>
                <w:noProof/>
                <w:webHidden/>
              </w:rPr>
              <w:fldChar w:fldCharType="begin"/>
            </w:r>
            <w:r>
              <w:rPr>
                <w:noProof/>
                <w:webHidden/>
              </w:rPr>
              <w:instrText xml:space="preserve"> PAGEREF _Toc113095109 \h </w:instrText>
            </w:r>
            <w:r>
              <w:rPr>
                <w:noProof/>
                <w:webHidden/>
              </w:rPr>
            </w:r>
            <w:r>
              <w:rPr>
                <w:noProof/>
                <w:webHidden/>
              </w:rPr>
              <w:fldChar w:fldCharType="separate"/>
            </w:r>
            <w:r>
              <w:rPr>
                <w:noProof/>
                <w:webHidden/>
              </w:rPr>
              <w:t>18</w:t>
            </w:r>
            <w:r>
              <w:rPr>
                <w:noProof/>
                <w:webHidden/>
              </w:rPr>
              <w:fldChar w:fldCharType="end"/>
            </w:r>
          </w:hyperlink>
        </w:p>
        <w:p w14:paraId="21EB22DB" w14:textId="0F558095" w:rsidR="000252DC" w:rsidRDefault="000252DC">
          <w:pPr>
            <w:pStyle w:val="TOC3"/>
            <w:tabs>
              <w:tab w:val="right" w:leader="dot" w:pos="10160"/>
            </w:tabs>
            <w:rPr>
              <w:rFonts w:eastAsiaTheme="minorEastAsia" w:cstheme="minorBidi"/>
              <w:i w:val="0"/>
              <w:iCs w:val="0"/>
              <w:noProof/>
              <w:sz w:val="22"/>
              <w:szCs w:val="22"/>
            </w:rPr>
          </w:pPr>
          <w:hyperlink w:anchor="_Toc113095110" w:history="1">
            <w:r w:rsidRPr="00A3700F">
              <w:rPr>
                <w:rStyle w:val="Hyperlink"/>
                <w:noProof/>
              </w:rPr>
              <w:t>Instructors' Absences</w:t>
            </w:r>
            <w:r>
              <w:rPr>
                <w:noProof/>
                <w:webHidden/>
              </w:rPr>
              <w:tab/>
            </w:r>
            <w:r>
              <w:rPr>
                <w:noProof/>
                <w:webHidden/>
              </w:rPr>
              <w:fldChar w:fldCharType="begin"/>
            </w:r>
            <w:r>
              <w:rPr>
                <w:noProof/>
                <w:webHidden/>
              </w:rPr>
              <w:instrText xml:space="preserve"> PAGEREF _Toc113095110 \h </w:instrText>
            </w:r>
            <w:r>
              <w:rPr>
                <w:noProof/>
                <w:webHidden/>
              </w:rPr>
            </w:r>
            <w:r>
              <w:rPr>
                <w:noProof/>
                <w:webHidden/>
              </w:rPr>
              <w:fldChar w:fldCharType="separate"/>
            </w:r>
            <w:r>
              <w:rPr>
                <w:noProof/>
                <w:webHidden/>
              </w:rPr>
              <w:t>18</w:t>
            </w:r>
            <w:r>
              <w:rPr>
                <w:noProof/>
                <w:webHidden/>
              </w:rPr>
              <w:fldChar w:fldCharType="end"/>
            </w:r>
          </w:hyperlink>
        </w:p>
        <w:p w14:paraId="54A4EE05" w14:textId="2F079ECF" w:rsidR="000252DC" w:rsidRDefault="000252DC">
          <w:pPr>
            <w:pStyle w:val="TOC3"/>
            <w:tabs>
              <w:tab w:val="right" w:leader="dot" w:pos="10160"/>
            </w:tabs>
            <w:rPr>
              <w:rFonts w:eastAsiaTheme="minorEastAsia" w:cstheme="minorBidi"/>
              <w:i w:val="0"/>
              <w:iCs w:val="0"/>
              <w:noProof/>
              <w:sz w:val="22"/>
              <w:szCs w:val="22"/>
            </w:rPr>
          </w:pPr>
          <w:hyperlink w:anchor="_Toc113095111" w:history="1">
            <w:r w:rsidRPr="00A3700F">
              <w:rPr>
                <w:rStyle w:val="Hyperlink"/>
                <w:noProof/>
              </w:rPr>
              <w:t>Student Absences</w:t>
            </w:r>
            <w:r>
              <w:rPr>
                <w:noProof/>
                <w:webHidden/>
              </w:rPr>
              <w:tab/>
            </w:r>
            <w:r>
              <w:rPr>
                <w:noProof/>
                <w:webHidden/>
              </w:rPr>
              <w:fldChar w:fldCharType="begin"/>
            </w:r>
            <w:r>
              <w:rPr>
                <w:noProof/>
                <w:webHidden/>
              </w:rPr>
              <w:instrText xml:space="preserve"> PAGEREF _Toc113095111 \h </w:instrText>
            </w:r>
            <w:r>
              <w:rPr>
                <w:noProof/>
                <w:webHidden/>
              </w:rPr>
            </w:r>
            <w:r>
              <w:rPr>
                <w:noProof/>
                <w:webHidden/>
              </w:rPr>
              <w:fldChar w:fldCharType="separate"/>
            </w:r>
            <w:r>
              <w:rPr>
                <w:noProof/>
                <w:webHidden/>
              </w:rPr>
              <w:t>18</w:t>
            </w:r>
            <w:r>
              <w:rPr>
                <w:noProof/>
                <w:webHidden/>
              </w:rPr>
              <w:fldChar w:fldCharType="end"/>
            </w:r>
          </w:hyperlink>
        </w:p>
        <w:p w14:paraId="564C1413" w14:textId="0AC9B460" w:rsidR="000252DC" w:rsidRDefault="000252DC">
          <w:pPr>
            <w:pStyle w:val="TOC2"/>
            <w:tabs>
              <w:tab w:val="right" w:leader="dot" w:pos="10160"/>
            </w:tabs>
            <w:rPr>
              <w:rFonts w:eastAsiaTheme="minorEastAsia" w:cstheme="minorBidi"/>
              <w:smallCaps w:val="0"/>
              <w:noProof/>
              <w:sz w:val="22"/>
              <w:szCs w:val="22"/>
            </w:rPr>
          </w:pPr>
          <w:hyperlink w:anchor="_Toc113095112" w:history="1">
            <w:r w:rsidRPr="00A3700F">
              <w:rPr>
                <w:rStyle w:val="Hyperlink"/>
                <w:noProof/>
              </w:rPr>
              <w:t>SEXUAL HARASSMENT STATEMENT</w:t>
            </w:r>
            <w:r>
              <w:rPr>
                <w:noProof/>
                <w:webHidden/>
              </w:rPr>
              <w:tab/>
            </w:r>
            <w:r>
              <w:rPr>
                <w:noProof/>
                <w:webHidden/>
              </w:rPr>
              <w:fldChar w:fldCharType="begin"/>
            </w:r>
            <w:r>
              <w:rPr>
                <w:noProof/>
                <w:webHidden/>
              </w:rPr>
              <w:instrText xml:space="preserve"> PAGEREF _Toc113095112 \h </w:instrText>
            </w:r>
            <w:r>
              <w:rPr>
                <w:noProof/>
                <w:webHidden/>
              </w:rPr>
            </w:r>
            <w:r>
              <w:rPr>
                <w:noProof/>
                <w:webHidden/>
              </w:rPr>
              <w:fldChar w:fldCharType="separate"/>
            </w:r>
            <w:r>
              <w:rPr>
                <w:noProof/>
                <w:webHidden/>
              </w:rPr>
              <w:t>18</w:t>
            </w:r>
            <w:r>
              <w:rPr>
                <w:noProof/>
                <w:webHidden/>
              </w:rPr>
              <w:fldChar w:fldCharType="end"/>
            </w:r>
          </w:hyperlink>
        </w:p>
        <w:p w14:paraId="3FAB0A13" w14:textId="4F23E1D2" w:rsidR="000252DC" w:rsidRDefault="000252DC">
          <w:pPr>
            <w:pStyle w:val="TOC2"/>
            <w:tabs>
              <w:tab w:val="right" w:leader="dot" w:pos="10160"/>
            </w:tabs>
            <w:rPr>
              <w:rFonts w:eastAsiaTheme="minorEastAsia" w:cstheme="minorBidi"/>
              <w:smallCaps w:val="0"/>
              <w:noProof/>
              <w:sz w:val="22"/>
              <w:szCs w:val="22"/>
            </w:rPr>
          </w:pPr>
          <w:hyperlink w:anchor="_Toc113095113" w:history="1">
            <w:r w:rsidRPr="00A3700F">
              <w:rPr>
                <w:rStyle w:val="Hyperlink"/>
                <w:noProof/>
              </w:rPr>
              <w:t>INAPPROPRIATE RELATIONSHIPS BETWEEN AIU EMPLOYEES AND STUDENTS</w:t>
            </w:r>
            <w:r>
              <w:rPr>
                <w:noProof/>
                <w:webHidden/>
              </w:rPr>
              <w:tab/>
            </w:r>
            <w:r>
              <w:rPr>
                <w:noProof/>
                <w:webHidden/>
              </w:rPr>
              <w:fldChar w:fldCharType="begin"/>
            </w:r>
            <w:r>
              <w:rPr>
                <w:noProof/>
                <w:webHidden/>
              </w:rPr>
              <w:instrText xml:space="preserve"> PAGEREF _Toc113095113 \h </w:instrText>
            </w:r>
            <w:r>
              <w:rPr>
                <w:noProof/>
                <w:webHidden/>
              </w:rPr>
            </w:r>
            <w:r>
              <w:rPr>
                <w:noProof/>
                <w:webHidden/>
              </w:rPr>
              <w:fldChar w:fldCharType="separate"/>
            </w:r>
            <w:r>
              <w:rPr>
                <w:noProof/>
                <w:webHidden/>
              </w:rPr>
              <w:t>19</w:t>
            </w:r>
            <w:r>
              <w:rPr>
                <w:noProof/>
                <w:webHidden/>
              </w:rPr>
              <w:fldChar w:fldCharType="end"/>
            </w:r>
          </w:hyperlink>
        </w:p>
        <w:p w14:paraId="1FAE4755" w14:textId="46E7CB3E" w:rsidR="000252DC" w:rsidRDefault="000252DC">
          <w:pPr>
            <w:pStyle w:val="TOC2"/>
            <w:tabs>
              <w:tab w:val="right" w:leader="dot" w:pos="10160"/>
            </w:tabs>
            <w:rPr>
              <w:rFonts w:eastAsiaTheme="minorEastAsia" w:cstheme="minorBidi"/>
              <w:smallCaps w:val="0"/>
              <w:noProof/>
              <w:sz w:val="22"/>
              <w:szCs w:val="22"/>
            </w:rPr>
          </w:pPr>
          <w:hyperlink w:anchor="_Toc113095114" w:history="1">
            <w:r w:rsidRPr="00A3700F">
              <w:rPr>
                <w:rStyle w:val="Hyperlink"/>
                <w:noProof/>
              </w:rPr>
              <w:t>EMPLOYEE INTERACTION WITH AIU STUDENTS</w:t>
            </w:r>
            <w:r>
              <w:rPr>
                <w:noProof/>
                <w:webHidden/>
              </w:rPr>
              <w:tab/>
            </w:r>
            <w:r>
              <w:rPr>
                <w:noProof/>
                <w:webHidden/>
              </w:rPr>
              <w:fldChar w:fldCharType="begin"/>
            </w:r>
            <w:r>
              <w:rPr>
                <w:noProof/>
                <w:webHidden/>
              </w:rPr>
              <w:instrText xml:space="preserve"> PAGEREF _Toc113095114 \h </w:instrText>
            </w:r>
            <w:r>
              <w:rPr>
                <w:noProof/>
                <w:webHidden/>
              </w:rPr>
            </w:r>
            <w:r>
              <w:rPr>
                <w:noProof/>
                <w:webHidden/>
              </w:rPr>
              <w:fldChar w:fldCharType="separate"/>
            </w:r>
            <w:r>
              <w:rPr>
                <w:noProof/>
                <w:webHidden/>
              </w:rPr>
              <w:t>20</w:t>
            </w:r>
            <w:r>
              <w:rPr>
                <w:noProof/>
                <w:webHidden/>
              </w:rPr>
              <w:fldChar w:fldCharType="end"/>
            </w:r>
          </w:hyperlink>
        </w:p>
        <w:p w14:paraId="7BF345D7" w14:textId="269E4ED7" w:rsidR="000252DC" w:rsidRDefault="000252DC">
          <w:pPr>
            <w:pStyle w:val="TOC3"/>
            <w:tabs>
              <w:tab w:val="right" w:leader="dot" w:pos="10160"/>
            </w:tabs>
            <w:rPr>
              <w:rFonts w:eastAsiaTheme="minorEastAsia" w:cstheme="minorBidi"/>
              <w:i w:val="0"/>
              <w:iCs w:val="0"/>
              <w:noProof/>
              <w:sz w:val="22"/>
              <w:szCs w:val="22"/>
            </w:rPr>
          </w:pPr>
          <w:hyperlink w:anchor="_Toc113095115" w:history="1">
            <w:r w:rsidRPr="00A3700F">
              <w:rPr>
                <w:rStyle w:val="Hyperlink"/>
                <w:noProof/>
              </w:rPr>
              <w:t>Use of Profanity with or Around Students</w:t>
            </w:r>
            <w:r>
              <w:rPr>
                <w:noProof/>
                <w:webHidden/>
              </w:rPr>
              <w:tab/>
            </w:r>
            <w:r>
              <w:rPr>
                <w:noProof/>
                <w:webHidden/>
              </w:rPr>
              <w:fldChar w:fldCharType="begin"/>
            </w:r>
            <w:r>
              <w:rPr>
                <w:noProof/>
                <w:webHidden/>
              </w:rPr>
              <w:instrText xml:space="preserve"> PAGEREF _Toc113095115 \h </w:instrText>
            </w:r>
            <w:r>
              <w:rPr>
                <w:noProof/>
                <w:webHidden/>
              </w:rPr>
            </w:r>
            <w:r>
              <w:rPr>
                <w:noProof/>
                <w:webHidden/>
              </w:rPr>
              <w:fldChar w:fldCharType="separate"/>
            </w:r>
            <w:r>
              <w:rPr>
                <w:noProof/>
                <w:webHidden/>
              </w:rPr>
              <w:t>20</w:t>
            </w:r>
            <w:r>
              <w:rPr>
                <w:noProof/>
                <w:webHidden/>
              </w:rPr>
              <w:fldChar w:fldCharType="end"/>
            </w:r>
          </w:hyperlink>
        </w:p>
        <w:p w14:paraId="3ECB51A0" w14:textId="623C2F0A" w:rsidR="000252DC" w:rsidRDefault="000252DC">
          <w:pPr>
            <w:pStyle w:val="TOC3"/>
            <w:tabs>
              <w:tab w:val="right" w:leader="dot" w:pos="10160"/>
            </w:tabs>
            <w:rPr>
              <w:rFonts w:eastAsiaTheme="minorEastAsia" w:cstheme="minorBidi"/>
              <w:i w:val="0"/>
              <w:iCs w:val="0"/>
              <w:noProof/>
              <w:sz w:val="22"/>
              <w:szCs w:val="22"/>
            </w:rPr>
          </w:pPr>
          <w:hyperlink w:anchor="_Toc113095116" w:history="1">
            <w:r w:rsidRPr="00A3700F">
              <w:rPr>
                <w:rStyle w:val="Hyperlink"/>
                <w:noProof/>
              </w:rPr>
              <w:t>Censoring of Teaching Resources</w:t>
            </w:r>
            <w:r>
              <w:rPr>
                <w:noProof/>
                <w:webHidden/>
              </w:rPr>
              <w:tab/>
            </w:r>
            <w:r>
              <w:rPr>
                <w:noProof/>
                <w:webHidden/>
              </w:rPr>
              <w:fldChar w:fldCharType="begin"/>
            </w:r>
            <w:r>
              <w:rPr>
                <w:noProof/>
                <w:webHidden/>
              </w:rPr>
              <w:instrText xml:space="preserve"> PAGEREF _Toc113095116 \h </w:instrText>
            </w:r>
            <w:r>
              <w:rPr>
                <w:noProof/>
                <w:webHidden/>
              </w:rPr>
            </w:r>
            <w:r>
              <w:rPr>
                <w:noProof/>
                <w:webHidden/>
              </w:rPr>
              <w:fldChar w:fldCharType="separate"/>
            </w:r>
            <w:r>
              <w:rPr>
                <w:noProof/>
                <w:webHidden/>
              </w:rPr>
              <w:t>20</w:t>
            </w:r>
            <w:r>
              <w:rPr>
                <w:noProof/>
                <w:webHidden/>
              </w:rPr>
              <w:fldChar w:fldCharType="end"/>
            </w:r>
          </w:hyperlink>
        </w:p>
        <w:p w14:paraId="19073F2B" w14:textId="1241486D" w:rsidR="000252DC" w:rsidRDefault="000252DC">
          <w:pPr>
            <w:pStyle w:val="TOC3"/>
            <w:tabs>
              <w:tab w:val="right" w:leader="dot" w:pos="10160"/>
            </w:tabs>
            <w:rPr>
              <w:rFonts w:eastAsiaTheme="minorEastAsia" w:cstheme="minorBidi"/>
              <w:i w:val="0"/>
              <w:iCs w:val="0"/>
              <w:noProof/>
              <w:sz w:val="22"/>
              <w:szCs w:val="22"/>
            </w:rPr>
          </w:pPr>
          <w:hyperlink w:anchor="_Toc113095117" w:history="1">
            <w:r w:rsidRPr="00A3700F">
              <w:rPr>
                <w:rStyle w:val="Hyperlink"/>
                <w:noProof/>
              </w:rPr>
              <w:t>Background Check Consent</w:t>
            </w:r>
            <w:r>
              <w:rPr>
                <w:noProof/>
                <w:webHidden/>
              </w:rPr>
              <w:tab/>
            </w:r>
            <w:r>
              <w:rPr>
                <w:noProof/>
                <w:webHidden/>
              </w:rPr>
              <w:fldChar w:fldCharType="begin"/>
            </w:r>
            <w:r>
              <w:rPr>
                <w:noProof/>
                <w:webHidden/>
              </w:rPr>
              <w:instrText xml:space="preserve"> PAGEREF _Toc113095117 \h </w:instrText>
            </w:r>
            <w:r>
              <w:rPr>
                <w:noProof/>
                <w:webHidden/>
              </w:rPr>
            </w:r>
            <w:r>
              <w:rPr>
                <w:noProof/>
                <w:webHidden/>
              </w:rPr>
              <w:fldChar w:fldCharType="separate"/>
            </w:r>
            <w:r>
              <w:rPr>
                <w:noProof/>
                <w:webHidden/>
              </w:rPr>
              <w:t>20</w:t>
            </w:r>
            <w:r>
              <w:rPr>
                <w:noProof/>
                <w:webHidden/>
              </w:rPr>
              <w:fldChar w:fldCharType="end"/>
            </w:r>
          </w:hyperlink>
        </w:p>
        <w:p w14:paraId="460F1882" w14:textId="7A015041" w:rsidR="000252DC" w:rsidRDefault="000252DC">
          <w:pPr>
            <w:pStyle w:val="TOC3"/>
            <w:tabs>
              <w:tab w:val="right" w:leader="dot" w:pos="10160"/>
            </w:tabs>
            <w:rPr>
              <w:rFonts w:eastAsiaTheme="minorEastAsia" w:cstheme="minorBidi"/>
              <w:i w:val="0"/>
              <w:iCs w:val="0"/>
              <w:noProof/>
              <w:sz w:val="22"/>
              <w:szCs w:val="22"/>
            </w:rPr>
          </w:pPr>
          <w:hyperlink w:anchor="_Toc113095118" w:history="1">
            <w:r w:rsidRPr="00A3700F">
              <w:rPr>
                <w:rStyle w:val="Hyperlink"/>
                <w:noProof/>
              </w:rPr>
              <w:t>Inappropriate Media</w:t>
            </w:r>
            <w:r>
              <w:rPr>
                <w:noProof/>
                <w:webHidden/>
              </w:rPr>
              <w:tab/>
            </w:r>
            <w:r>
              <w:rPr>
                <w:noProof/>
                <w:webHidden/>
              </w:rPr>
              <w:fldChar w:fldCharType="begin"/>
            </w:r>
            <w:r>
              <w:rPr>
                <w:noProof/>
                <w:webHidden/>
              </w:rPr>
              <w:instrText xml:space="preserve"> PAGEREF _Toc113095118 \h </w:instrText>
            </w:r>
            <w:r>
              <w:rPr>
                <w:noProof/>
                <w:webHidden/>
              </w:rPr>
            </w:r>
            <w:r>
              <w:rPr>
                <w:noProof/>
                <w:webHidden/>
              </w:rPr>
              <w:fldChar w:fldCharType="separate"/>
            </w:r>
            <w:r>
              <w:rPr>
                <w:noProof/>
                <w:webHidden/>
              </w:rPr>
              <w:t>21</w:t>
            </w:r>
            <w:r>
              <w:rPr>
                <w:noProof/>
                <w:webHidden/>
              </w:rPr>
              <w:fldChar w:fldCharType="end"/>
            </w:r>
          </w:hyperlink>
        </w:p>
        <w:p w14:paraId="4C2BFC6E" w14:textId="3791CE0E" w:rsidR="000252DC" w:rsidRDefault="000252DC">
          <w:pPr>
            <w:pStyle w:val="TOC3"/>
            <w:tabs>
              <w:tab w:val="right" w:leader="dot" w:pos="10160"/>
            </w:tabs>
            <w:rPr>
              <w:rFonts w:eastAsiaTheme="minorEastAsia" w:cstheme="minorBidi"/>
              <w:i w:val="0"/>
              <w:iCs w:val="0"/>
              <w:noProof/>
              <w:sz w:val="22"/>
              <w:szCs w:val="22"/>
            </w:rPr>
          </w:pPr>
          <w:hyperlink w:anchor="_Toc113095119" w:history="1">
            <w:r w:rsidRPr="00A3700F">
              <w:rPr>
                <w:rStyle w:val="Hyperlink"/>
                <w:noProof/>
              </w:rPr>
              <w:t>Substance Abuse and Smoking</w:t>
            </w:r>
            <w:r>
              <w:rPr>
                <w:noProof/>
                <w:webHidden/>
              </w:rPr>
              <w:tab/>
            </w:r>
            <w:r>
              <w:rPr>
                <w:noProof/>
                <w:webHidden/>
              </w:rPr>
              <w:fldChar w:fldCharType="begin"/>
            </w:r>
            <w:r>
              <w:rPr>
                <w:noProof/>
                <w:webHidden/>
              </w:rPr>
              <w:instrText xml:space="preserve"> PAGEREF _Toc113095119 \h </w:instrText>
            </w:r>
            <w:r>
              <w:rPr>
                <w:noProof/>
                <w:webHidden/>
              </w:rPr>
            </w:r>
            <w:r>
              <w:rPr>
                <w:noProof/>
                <w:webHidden/>
              </w:rPr>
              <w:fldChar w:fldCharType="separate"/>
            </w:r>
            <w:r>
              <w:rPr>
                <w:noProof/>
                <w:webHidden/>
              </w:rPr>
              <w:t>21</w:t>
            </w:r>
            <w:r>
              <w:rPr>
                <w:noProof/>
                <w:webHidden/>
              </w:rPr>
              <w:fldChar w:fldCharType="end"/>
            </w:r>
          </w:hyperlink>
        </w:p>
        <w:p w14:paraId="4E7FF38F" w14:textId="10196E18" w:rsidR="000252DC" w:rsidRDefault="000252DC">
          <w:pPr>
            <w:pStyle w:val="TOC1"/>
            <w:tabs>
              <w:tab w:val="right" w:leader="dot" w:pos="10160"/>
            </w:tabs>
            <w:rPr>
              <w:rFonts w:eastAsiaTheme="minorEastAsia" w:cstheme="minorBidi"/>
              <w:b w:val="0"/>
              <w:bCs w:val="0"/>
              <w:caps w:val="0"/>
              <w:noProof/>
              <w:sz w:val="22"/>
              <w:szCs w:val="22"/>
            </w:rPr>
          </w:pPr>
          <w:hyperlink w:anchor="_Toc113095120" w:history="1">
            <w:r w:rsidRPr="00A3700F">
              <w:rPr>
                <w:rStyle w:val="Hyperlink"/>
                <w:noProof/>
              </w:rPr>
              <w:t>PROFESSIONAL CONDUCT</w:t>
            </w:r>
            <w:r>
              <w:rPr>
                <w:noProof/>
                <w:webHidden/>
              </w:rPr>
              <w:tab/>
            </w:r>
            <w:r>
              <w:rPr>
                <w:noProof/>
                <w:webHidden/>
              </w:rPr>
              <w:fldChar w:fldCharType="begin"/>
            </w:r>
            <w:r>
              <w:rPr>
                <w:noProof/>
                <w:webHidden/>
              </w:rPr>
              <w:instrText xml:space="preserve"> PAGEREF _Toc113095120 \h </w:instrText>
            </w:r>
            <w:r>
              <w:rPr>
                <w:noProof/>
                <w:webHidden/>
              </w:rPr>
            </w:r>
            <w:r>
              <w:rPr>
                <w:noProof/>
                <w:webHidden/>
              </w:rPr>
              <w:fldChar w:fldCharType="separate"/>
            </w:r>
            <w:r>
              <w:rPr>
                <w:noProof/>
                <w:webHidden/>
              </w:rPr>
              <w:t>21</w:t>
            </w:r>
            <w:r>
              <w:rPr>
                <w:noProof/>
                <w:webHidden/>
              </w:rPr>
              <w:fldChar w:fldCharType="end"/>
            </w:r>
          </w:hyperlink>
        </w:p>
        <w:p w14:paraId="1DAF887F" w14:textId="5D2EEA6B" w:rsidR="000252DC" w:rsidRDefault="000252DC">
          <w:pPr>
            <w:pStyle w:val="TOC2"/>
            <w:tabs>
              <w:tab w:val="right" w:leader="dot" w:pos="10160"/>
            </w:tabs>
            <w:rPr>
              <w:rFonts w:eastAsiaTheme="minorEastAsia" w:cstheme="minorBidi"/>
              <w:smallCaps w:val="0"/>
              <w:noProof/>
              <w:sz w:val="22"/>
              <w:szCs w:val="22"/>
            </w:rPr>
          </w:pPr>
          <w:hyperlink w:anchor="_Toc113095121" w:history="1">
            <w:r w:rsidRPr="00A3700F">
              <w:rPr>
                <w:rStyle w:val="Hyperlink"/>
                <w:noProof/>
              </w:rPr>
              <w:t>EMPLOYEE STANDARDS</w:t>
            </w:r>
            <w:r>
              <w:rPr>
                <w:noProof/>
                <w:webHidden/>
              </w:rPr>
              <w:tab/>
            </w:r>
            <w:r>
              <w:rPr>
                <w:noProof/>
                <w:webHidden/>
              </w:rPr>
              <w:fldChar w:fldCharType="begin"/>
            </w:r>
            <w:r>
              <w:rPr>
                <w:noProof/>
                <w:webHidden/>
              </w:rPr>
              <w:instrText xml:space="preserve"> PAGEREF _Toc113095121 \h </w:instrText>
            </w:r>
            <w:r>
              <w:rPr>
                <w:noProof/>
                <w:webHidden/>
              </w:rPr>
            </w:r>
            <w:r>
              <w:rPr>
                <w:noProof/>
                <w:webHidden/>
              </w:rPr>
              <w:fldChar w:fldCharType="separate"/>
            </w:r>
            <w:r>
              <w:rPr>
                <w:noProof/>
                <w:webHidden/>
              </w:rPr>
              <w:t>21</w:t>
            </w:r>
            <w:r>
              <w:rPr>
                <w:noProof/>
                <w:webHidden/>
              </w:rPr>
              <w:fldChar w:fldCharType="end"/>
            </w:r>
          </w:hyperlink>
        </w:p>
        <w:p w14:paraId="721437EA" w14:textId="61399388" w:rsidR="000252DC" w:rsidRDefault="000252DC">
          <w:pPr>
            <w:pStyle w:val="TOC3"/>
            <w:tabs>
              <w:tab w:val="right" w:leader="dot" w:pos="10160"/>
            </w:tabs>
            <w:rPr>
              <w:rFonts w:eastAsiaTheme="minorEastAsia" w:cstheme="minorBidi"/>
              <w:i w:val="0"/>
              <w:iCs w:val="0"/>
              <w:noProof/>
              <w:sz w:val="22"/>
              <w:szCs w:val="22"/>
            </w:rPr>
          </w:pPr>
          <w:hyperlink w:anchor="_Toc113095122" w:history="1">
            <w:r w:rsidRPr="00A3700F">
              <w:rPr>
                <w:rStyle w:val="Hyperlink"/>
                <w:noProof/>
              </w:rPr>
              <w:t>Exam Integrity</w:t>
            </w:r>
            <w:r>
              <w:rPr>
                <w:noProof/>
                <w:webHidden/>
              </w:rPr>
              <w:tab/>
            </w:r>
            <w:r>
              <w:rPr>
                <w:noProof/>
                <w:webHidden/>
              </w:rPr>
              <w:fldChar w:fldCharType="begin"/>
            </w:r>
            <w:r>
              <w:rPr>
                <w:noProof/>
                <w:webHidden/>
              </w:rPr>
              <w:instrText xml:space="preserve"> PAGEREF _Toc113095122 \h </w:instrText>
            </w:r>
            <w:r>
              <w:rPr>
                <w:noProof/>
                <w:webHidden/>
              </w:rPr>
            </w:r>
            <w:r>
              <w:rPr>
                <w:noProof/>
                <w:webHidden/>
              </w:rPr>
              <w:fldChar w:fldCharType="separate"/>
            </w:r>
            <w:r>
              <w:rPr>
                <w:noProof/>
                <w:webHidden/>
              </w:rPr>
              <w:t>21</w:t>
            </w:r>
            <w:r>
              <w:rPr>
                <w:noProof/>
                <w:webHidden/>
              </w:rPr>
              <w:fldChar w:fldCharType="end"/>
            </w:r>
          </w:hyperlink>
        </w:p>
        <w:p w14:paraId="0CB20CAA" w14:textId="01720A29" w:rsidR="000252DC" w:rsidRDefault="000252DC">
          <w:pPr>
            <w:pStyle w:val="TOC3"/>
            <w:tabs>
              <w:tab w:val="right" w:leader="dot" w:pos="10160"/>
            </w:tabs>
            <w:rPr>
              <w:rFonts w:eastAsiaTheme="minorEastAsia" w:cstheme="minorBidi"/>
              <w:i w:val="0"/>
              <w:iCs w:val="0"/>
              <w:noProof/>
              <w:sz w:val="22"/>
              <w:szCs w:val="22"/>
            </w:rPr>
          </w:pPr>
          <w:hyperlink w:anchor="_Toc113095123" w:history="1">
            <w:r w:rsidRPr="00A3700F">
              <w:rPr>
                <w:rStyle w:val="Hyperlink"/>
                <w:noProof/>
              </w:rPr>
              <w:t>Staff Discipline</w:t>
            </w:r>
            <w:r>
              <w:rPr>
                <w:noProof/>
                <w:webHidden/>
              </w:rPr>
              <w:tab/>
            </w:r>
            <w:r>
              <w:rPr>
                <w:noProof/>
                <w:webHidden/>
              </w:rPr>
              <w:fldChar w:fldCharType="begin"/>
            </w:r>
            <w:r>
              <w:rPr>
                <w:noProof/>
                <w:webHidden/>
              </w:rPr>
              <w:instrText xml:space="preserve"> PAGEREF _Toc113095123 \h </w:instrText>
            </w:r>
            <w:r>
              <w:rPr>
                <w:noProof/>
                <w:webHidden/>
              </w:rPr>
            </w:r>
            <w:r>
              <w:rPr>
                <w:noProof/>
                <w:webHidden/>
              </w:rPr>
              <w:fldChar w:fldCharType="separate"/>
            </w:r>
            <w:r>
              <w:rPr>
                <w:noProof/>
                <w:webHidden/>
              </w:rPr>
              <w:t>21</w:t>
            </w:r>
            <w:r>
              <w:rPr>
                <w:noProof/>
                <w:webHidden/>
              </w:rPr>
              <w:fldChar w:fldCharType="end"/>
            </w:r>
          </w:hyperlink>
        </w:p>
        <w:p w14:paraId="259C8497" w14:textId="48D4A4B8" w:rsidR="000252DC" w:rsidRDefault="000252DC">
          <w:pPr>
            <w:pStyle w:val="TOC2"/>
            <w:tabs>
              <w:tab w:val="right" w:leader="dot" w:pos="10160"/>
            </w:tabs>
            <w:rPr>
              <w:rFonts w:eastAsiaTheme="minorEastAsia" w:cstheme="minorBidi"/>
              <w:smallCaps w:val="0"/>
              <w:noProof/>
              <w:sz w:val="22"/>
              <w:szCs w:val="22"/>
            </w:rPr>
          </w:pPr>
          <w:hyperlink w:anchor="_Toc113095124" w:history="1">
            <w:r w:rsidRPr="00A3700F">
              <w:rPr>
                <w:rStyle w:val="Hyperlink"/>
                <w:noProof/>
              </w:rPr>
              <w:t>CODE OF ETHICS POLICY</w:t>
            </w:r>
            <w:r>
              <w:rPr>
                <w:noProof/>
                <w:webHidden/>
              </w:rPr>
              <w:tab/>
            </w:r>
            <w:r>
              <w:rPr>
                <w:noProof/>
                <w:webHidden/>
              </w:rPr>
              <w:fldChar w:fldCharType="begin"/>
            </w:r>
            <w:r>
              <w:rPr>
                <w:noProof/>
                <w:webHidden/>
              </w:rPr>
              <w:instrText xml:space="preserve"> PAGEREF _Toc113095124 \h </w:instrText>
            </w:r>
            <w:r>
              <w:rPr>
                <w:noProof/>
                <w:webHidden/>
              </w:rPr>
            </w:r>
            <w:r>
              <w:rPr>
                <w:noProof/>
                <w:webHidden/>
              </w:rPr>
              <w:fldChar w:fldCharType="separate"/>
            </w:r>
            <w:r>
              <w:rPr>
                <w:noProof/>
                <w:webHidden/>
              </w:rPr>
              <w:t>22</w:t>
            </w:r>
            <w:r>
              <w:rPr>
                <w:noProof/>
                <w:webHidden/>
              </w:rPr>
              <w:fldChar w:fldCharType="end"/>
            </w:r>
          </w:hyperlink>
        </w:p>
        <w:p w14:paraId="00975C7E" w14:textId="19C2C801" w:rsidR="000252DC" w:rsidRDefault="000252DC">
          <w:pPr>
            <w:pStyle w:val="TOC2"/>
            <w:tabs>
              <w:tab w:val="right" w:leader="dot" w:pos="10160"/>
            </w:tabs>
            <w:rPr>
              <w:rFonts w:eastAsiaTheme="minorEastAsia" w:cstheme="minorBidi"/>
              <w:smallCaps w:val="0"/>
              <w:noProof/>
              <w:sz w:val="22"/>
              <w:szCs w:val="22"/>
            </w:rPr>
          </w:pPr>
          <w:hyperlink w:anchor="_Toc113095125" w:history="1">
            <w:r w:rsidRPr="00A3700F">
              <w:rPr>
                <w:rStyle w:val="Hyperlink"/>
                <w:noProof/>
              </w:rPr>
              <w:t>Release of Information Policy</w:t>
            </w:r>
            <w:r>
              <w:rPr>
                <w:noProof/>
                <w:webHidden/>
              </w:rPr>
              <w:tab/>
            </w:r>
            <w:r>
              <w:rPr>
                <w:noProof/>
                <w:webHidden/>
              </w:rPr>
              <w:fldChar w:fldCharType="begin"/>
            </w:r>
            <w:r>
              <w:rPr>
                <w:noProof/>
                <w:webHidden/>
              </w:rPr>
              <w:instrText xml:space="preserve"> PAGEREF _Toc113095125 \h </w:instrText>
            </w:r>
            <w:r>
              <w:rPr>
                <w:noProof/>
                <w:webHidden/>
              </w:rPr>
            </w:r>
            <w:r>
              <w:rPr>
                <w:noProof/>
                <w:webHidden/>
              </w:rPr>
              <w:fldChar w:fldCharType="separate"/>
            </w:r>
            <w:r>
              <w:rPr>
                <w:noProof/>
                <w:webHidden/>
              </w:rPr>
              <w:t>23</w:t>
            </w:r>
            <w:r>
              <w:rPr>
                <w:noProof/>
                <w:webHidden/>
              </w:rPr>
              <w:fldChar w:fldCharType="end"/>
            </w:r>
          </w:hyperlink>
        </w:p>
        <w:p w14:paraId="49C3F3C3" w14:textId="6089C115" w:rsidR="000252DC" w:rsidRDefault="000252DC">
          <w:pPr>
            <w:pStyle w:val="TOC3"/>
            <w:tabs>
              <w:tab w:val="right" w:leader="dot" w:pos="10160"/>
            </w:tabs>
            <w:rPr>
              <w:rFonts w:eastAsiaTheme="minorEastAsia" w:cstheme="minorBidi"/>
              <w:i w:val="0"/>
              <w:iCs w:val="0"/>
              <w:noProof/>
              <w:sz w:val="22"/>
              <w:szCs w:val="22"/>
            </w:rPr>
          </w:pPr>
          <w:hyperlink w:anchor="_Toc113095126" w:history="1">
            <w:r w:rsidRPr="00A3700F">
              <w:rPr>
                <w:rStyle w:val="Hyperlink"/>
                <w:noProof/>
              </w:rPr>
              <w:t>Press Releases</w:t>
            </w:r>
            <w:r>
              <w:rPr>
                <w:noProof/>
                <w:webHidden/>
              </w:rPr>
              <w:tab/>
            </w:r>
            <w:r>
              <w:rPr>
                <w:noProof/>
                <w:webHidden/>
              </w:rPr>
              <w:fldChar w:fldCharType="begin"/>
            </w:r>
            <w:r>
              <w:rPr>
                <w:noProof/>
                <w:webHidden/>
              </w:rPr>
              <w:instrText xml:space="preserve"> PAGEREF _Toc113095126 \h </w:instrText>
            </w:r>
            <w:r>
              <w:rPr>
                <w:noProof/>
                <w:webHidden/>
              </w:rPr>
            </w:r>
            <w:r>
              <w:rPr>
                <w:noProof/>
                <w:webHidden/>
              </w:rPr>
              <w:fldChar w:fldCharType="separate"/>
            </w:r>
            <w:r>
              <w:rPr>
                <w:noProof/>
                <w:webHidden/>
              </w:rPr>
              <w:t>23</w:t>
            </w:r>
            <w:r>
              <w:rPr>
                <w:noProof/>
                <w:webHidden/>
              </w:rPr>
              <w:fldChar w:fldCharType="end"/>
            </w:r>
          </w:hyperlink>
        </w:p>
        <w:p w14:paraId="7D6B5D33" w14:textId="3CE24F8C" w:rsidR="000252DC" w:rsidRDefault="000252DC">
          <w:pPr>
            <w:pStyle w:val="TOC3"/>
            <w:tabs>
              <w:tab w:val="right" w:leader="dot" w:pos="10160"/>
            </w:tabs>
            <w:rPr>
              <w:rFonts w:eastAsiaTheme="minorEastAsia" w:cstheme="minorBidi"/>
              <w:i w:val="0"/>
              <w:iCs w:val="0"/>
              <w:noProof/>
              <w:sz w:val="22"/>
              <w:szCs w:val="22"/>
            </w:rPr>
          </w:pPr>
          <w:hyperlink w:anchor="_Toc113095127" w:history="1">
            <w:r w:rsidRPr="00A3700F">
              <w:rPr>
                <w:rStyle w:val="Hyperlink"/>
                <w:noProof/>
              </w:rPr>
              <w:t>Release Of Information on Personnel</w:t>
            </w:r>
            <w:r>
              <w:rPr>
                <w:noProof/>
                <w:webHidden/>
              </w:rPr>
              <w:tab/>
            </w:r>
            <w:r>
              <w:rPr>
                <w:noProof/>
                <w:webHidden/>
              </w:rPr>
              <w:fldChar w:fldCharType="begin"/>
            </w:r>
            <w:r>
              <w:rPr>
                <w:noProof/>
                <w:webHidden/>
              </w:rPr>
              <w:instrText xml:space="preserve"> PAGEREF _Toc113095127 \h </w:instrText>
            </w:r>
            <w:r>
              <w:rPr>
                <w:noProof/>
                <w:webHidden/>
              </w:rPr>
            </w:r>
            <w:r>
              <w:rPr>
                <w:noProof/>
                <w:webHidden/>
              </w:rPr>
              <w:fldChar w:fldCharType="separate"/>
            </w:r>
            <w:r>
              <w:rPr>
                <w:noProof/>
                <w:webHidden/>
              </w:rPr>
              <w:t>23</w:t>
            </w:r>
            <w:r>
              <w:rPr>
                <w:noProof/>
                <w:webHidden/>
              </w:rPr>
              <w:fldChar w:fldCharType="end"/>
            </w:r>
          </w:hyperlink>
        </w:p>
        <w:p w14:paraId="1AE35F45" w14:textId="04425DA7" w:rsidR="000252DC" w:rsidRDefault="000252DC">
          <w:pPr>
            <w:pStyle w:val="TOC3"/>
            <w:tabs>
              <w:tab w:val="right" w:leader="dot" w:pos="10160"/>
            </w:tabs>
            <w:rPr>
              <w:rFonts w:eastAsiaTheme="minorEastAsia" w:cstheme="minorBidi"/>
              <w:i w:val="0"/>
              <w:iCs w:val="0"/>
              <w:noProof/>
              <w:sz w:val="22"/>
              <w:szCs w:val="22"/>
            </w:rPr>
          </w:pPr>
          <w:hyperlink w:anchor="_Toc113095128" w:history="1">
            <w:r w:rsidRPr="00A3700F">
              <w:rPr>
                <w:rStyle w:val="Hyperlink"/>
                <w:noProof/>
              </w:rPr>
              <w:t>Release Of Information About Students</w:t>
            </w:r>
            <w:r>
              <w:rPr>
                <w:noProof/>
                <w:webHidden/>
              </w:rPr>
              <w:tab/>
            </w:r>
            <w:r>
              <w:rPr>
                <w:noProof/>
                <w:webHidden/>
              </w:rPr>
              <w:fldChar w:fldCharType="begin"/>
            </w:r>
            <w:r>
              <w:rPr>
                <w:noProof/>
                <w:webHidden/>
              </w:rPr>
              <w:instrText xml:space="preserve"> PAGEREF _Toc113095128 \h </w:instrText>
            </w:r>
            <w:r>
              <w:rPr>
                <w:noProof/>
                <w:webHidden/>
              </w:rPr>
            </w:r>
            <w:r>
              <w:rPr>
                <w:noProof/>
                <w:webHidden/>
              </w:rPr>
              <w:fldChar w:fldCharType="separate"/>
            </w:r>
            <w:r>
              <w:rPr>
                <w:noProof/>
                <w:webHidden/>
              </w:rPr>
              <w:t>23</w:t>
            </w:r>
            <w:r>
              <w:rPr>
                <w:noProof/>
                <w:webHidden/>
              </w:rPr>
              <w:fldChar w:fldCharType="end"/>
            </w:r>
          </w:hyperlink>
        </w:p>
        <w:p w14:paraId="1FCAA9B8" w14:textId="66A268D9" w:rsidR="000252DC" w:rsidRDefault="000252DC">
          <w:pPr>
            <w:pStyle w:val="TOC2"/>
            <w:tabs>
              <w:tab w:val="right" w:leader="dot" w:pos="10160"/>
            </w:tabs>
            <w:rPr>
              <w:rFonts w:eastAsiaTheme="minorEastAsia" w:cstheme="minorBidi"/>
              <w:smallCaps w:val="0"/>
              <w:noProof/>
              <w:sz w:val="22"/>
              <w:szCs w:val="22"/>
            </w:rPr>
          </w:pPr>
          <w:hyperlink w:anchor="_Toc113095129" w:history="1">
            <w:r w:rsidRPr="00A3700F">
              <w:rPr>
                <w:rStyle w:val="Hyperlink"/>
                <w:noProof/>
              </w:rPr>
              <w:t>STUDENT CODE OF CONDUCT</w:t>
            </w:r>
            <w:r>
              <w:rPr>
                <w:noProof/>
                <w:webHidden/>
              </w:rPr>
              <w:tab/>
            </w:r>
            <w:r>
              <w:rPr>
                <w:noProof/>
                <w:webHidden/>
              </w:rPr>
              <w:fldChar w:fldCharType="begin"/>
            </w:r>
            <w:r>
              <w:rPr>
                <w:noProof/>
                <w:webHidden/>
              </w:rPr>
              <w:instrText xml:space="preserve"> PAGEREF _Toc113095129 \h </w:instrText>
            </w:r>
            <w:r>
              <w:rPr>
                <w:noProof/>
                <w:webHidden/>
              </w:rPr>
            </w:r>
            <w:r>
              <w:rPr>
                <w:noProof/>
                <w:webHidden/>
              </w:rPr>
              <w:fldChar w:fldCharType="separate"/>
            </w:r>
            <w:r>
              <w:rPr>
                <w:noProof/>
                <w:webHidden/>
              </w:rPr>
              <w:t>23</w:t>
            </w:r>
            <w:r>
              <w:rPr>
                <w:noProof/>
                <w:webHidden/>
              </w:rPr>
              <w:fldChar w:fldCharType="end"/>
            </w:r>
          </w:hyperlink>
        </w:p>
        <w:p w14:paraId="3CDDAE8B" w14:textId="3F23DE43" w:rsidR="000252DC" w:rsidRDefault="000252DC">
          <w:pPr>
            <w:pStyle w:val="TOC2"/>
            <w:tabs>
              <w:tab w:val="right" w:leader="dot" w:pos="10160"/>
            </w:tabs>
            <w:rPr>
              <w:rFonts w:eastAsiaTheme="minorEastAsia" w:cstheme="minorBidi"/>
              <w:smallCaps w:val="0"/>
              <w:noProof/>
              <w:sz w:val="22"/>
              <w:szCs w:val="22"/>
            </w:rPr>
          </w:pPr>
          <w:hyperlink w:anchor="_Toc113095130" w:history="1">
            <w:r w:rsidRPr="00A3700F">
              <w:rPr>
                <w:rStyle w:val="Hyperlink"/>
                <w:noProof/>
              </w:rPr>
              <w:t>FACULTY DISCIPLINARY MATTERS</w:t>
            </w:r>
            <w:r>
              <w:rPr>
                <w:noProof/>
                <w:webHidden/>
              </w:rPr>
              <w:tab/>
            </w:r>
            <w:r>
              <w:rPr>
                <w:noProof/>
                <w:webHidden/>
              </w:rPr>
              <w:fldChar w:fldCharType="begin"/>
            </w:r>
            <w:r>
              <w:rPr>
                <w:noProof/>
                <w:webHidden/>
              </w:rPr>
              <w:instrText xml:space="preserve"> PAGEREF _Toc113095130 \h </w:instrText>
            </w:r>
            <w:r>
              <w:rPr>
                <w:noProof/>
                <w:webHidden/>
              </w:rPr>
            </w:r>
            <w:r>
              <w:rPr>
                <w:noProof/>
                <w:webHidden/>
              </w:rPr>
              <w:fldChar w:fldCharType="separate"/>
            </w:r>
            <w:r>
              <w:rPr>
                <w:noProof/>
                <w:webHidden/>
              </w:rPr>
              <w:t>23</w:t>
            </w:r>
            <w:r>
              <w:rPr>
                <w:noProof/>
                <w:webHidden/>
              </w:rPr>
              <w:fldChar w:fldCharType="end"/>
            </w:r>
          </w:hyperlink>
        </w:p>
        <w:p w14:paraId="1A49B4BA" w14:textId="1F7DD4E7" w:rsidR="00D86755" w:rsidRDefault="00D86755" w:rsidP="00D86755">
          <w:pPr>
            <w:rPr>
              <w:b/>
              <w:bCs/>
              <w:noProof/>
            </w:rPr>
          </w:pPr>
          <w:r>
            <w:rPr>
              <w:b/>
              <w:bCs/>
              <w:noProof/>
            </w:rPr>
            <w:fldChar w:fldCharType="end"/>
          </w:r>
        </w:p>
      </w:sdtContent>
    </w:sdt>
    <w:p w14:paraId="211176DE" w14:textId="17A11906" w:rsidR="002B25E2" w:rsidRDefault="002B25E2" w:rsidP="002B25E2">
      <w:pPr>
        <w:rPr>
          <w:rFonts w:eastAsiaTheme="majorEastAsia" w:cstheme="minorHAnsi"/>
          <w:b/>
          <w:bCs/>
          <w:noProof/>
          <w:color w:val="FFFFFF" w:themeColor="background1"/>
          <w:spacing w:val="-2"/>
          <w:sz w:val="28"/>
          <w:szCs w:val="28"/>
          <w:u w:color="000000"/>
        </w:rPr>
      </w:pPr>
      <w:r>
        <w:rPr>
          <w:noProof/>
        </w:rPr>
        <w:br w:type="page"/>
      </w:r>
    </w:p>
    <w:tbl>
      <w:tblPr>
        <w:tblStyle w:val="PlainTable2"/>
        <w:tblW w:w="10080" w:type="dxa"/>
        <w:tblLook w:val="04A0" w:firstRow="1" w:lastRow="0" w:firstColumn="1" w:lastColumn="0" w:noHBand="0" w:noVBand="1"/>
      </w:tblPr>
      <w:tblGrid>
        <w:gridCol w:w="10080"/>
      </w:tblGrid>
      <w:tr w:rsidR="002B25E2" w:rsidRPr="002B25E2" w14:paraId="645B231D" w14:textId="77777777" w:rsidTr="002B25E2">
        <w:trPr>
          <w:cnfStyle w:val="100000000000" w:firstRow="1" w:lastRow="0" w:firstColumn="0" w:lastColumn="0" w:oddVBand="0" w:evenVBand="0" w:oddHBand="0" w:evenHBand="0" w:firstRowFirstColumn="0" w:firstRowLastColumn="0" w:lastRowFirstColumn="0" w:lastRowLastColumn="0"/>
          <w:trHeight w:val="144"/>
        </w:trPr>
        <w:tc>
          <w:tcPr>
            <w:cnfStyle w:val="001000000000" w:firstRow="0" w:lastRow="0" w:firstColumn="1" w:lastColumn="0" w:oddVBand="0" w:evenVBand="0" w:oddHBand="0" w:evenHBand="0" w:firstRowFirstColumn="0" w:firstRowLastColumn="0" w:lastRowFirstColumn="0" w:lastRowLastColumn="0"/>
            <w:tcW w:w="10080" w:type="dxa"/>
            <w:shd w:val="clear" w:color="auto" w:fill="ACB9CA" w:themeFill="text2" w:themeFillTint="66"/>
          </w:tcPr>
          <w:p w14:paraId="025A7C31" w14:textId="58481192" w:rsidR="002B25E2" w:rsidRPr="002B25E2" w:rsidRDefault="002B25E2" w:rsidP="002B25E2">
            <w:pPr>
              <w:pStyle w:val="Heading1"/>
              <w:outlineLvl w:val="0"/>
            </w:pPr>
            <w:bookmarkStart w:id="0" w:name="_Toc112946325"/>
            <w:bookmarkStart w:id="1" w:name="_Toc112946541"/>
            <w:bookmarkStart w:id="2" w:name="_Toc113095062"/>
            <w:r w:rsidRPr="002B25E2">
              <w:lastRenderedPageBreak/>
              <w:t>FACULTY HANDBOOK</w:t>
            </w:r>
            <w:bookmarkEnd w:id="0"/>
            <w:bookmarkEnd w:id="1"/>
            <w:bookmarkEnd w:id="2"/>
          </w:p>
        </w:tc>
      </w:tr>
    </w:tbl>
    <w:p w14:paraId="31F7B059" w14:textId="66F62101" w:rsidR="002B25E2" w:rsidRDefault="002B25E2" w:rsidP="002B25E2">
      <w:pPr>
        <w:spacing w:before="120" w:after="0" w:line="360" w:lineRule="auto"/>
        <w:jc w:val="both"/>
        <w:rPr>
          <w:rFonts w:asciiTheme="majorBidi" w:hAnsiTheme="majorBidi" w:cstheme="majorBidi"/>
          <w:color w:val="333333"/>
        </w:rPr>
      </w:pPr>
      <w:r w:rsidRPr="00867A53">
        <w:rPr>
          <w:rFonts w:asciiTheme="majorBidi" w:hAnsiTheme="majorBidi" w:cstheme="majorBidi"/>
          <w:color w:val="404040"/>
          <w:shd w:val="clear" w:color="auto" w:fill="FFFFFF"/>
        </w:rPr>
        <w:t xml:space="preserve">The Faculty Handbook is a resource that contains information relevant to the faculty and academic administrators including the vision and mission statements of the </w:t>
      </w:r>
      <w:r w:rsidRPr="00867A53">
        <w:rPr>
          <w:rFonts w:asciiTheme="majorBidi" w:hAnsiTheme="majorBidi" w:cstheme="majorBidi"/>
        </w:rPr>
        <w:t>u</w:t>
      </w:r>
      <w:r w:rsidRPr="00867A53">
        <w:rPr>
          <w:rFonts w:asciiTheme="majorBidi" w:hAnsiTheme="majorBidi" w:cstheme="majorBidi"/>
          <w:color w:val="404040"/>
          <w:shd w:val="clear" w:color="auto" w:fill="FFFFFF"/>
        </w:rPr>
        <w:t xml:space="preserve">niversity, organization, structure, and academic policies and procedures.  </w:t>
      </w:r>
      <w:r w:rsidRPr="00867A53">
        <w:rPr>
          <w:rFonts w:asciiTheme="majorBidi" w:hAnsiTheme="majorBidi" w:cstheme="majorBidi"/>
          <w:color w:val="333333"/>
        </w:rPr>
        <w:t>The Faculty Handbook, henceforth referred to as The Handbook, is not a comprehensive compilation of all policies and documents that apply to faculty, nor is it a repository of all information that could potentially be useful to faculty. Rather, it is intended to be a helpful collection of materials most commonly of interest to faculty and academic administrators.</w:t>
      </w:r>
      <w:r w:rsidRPr="00867A53">
        <w:rPr>
          <w:rFonts w:asciiTheme="majorBidi" w:hAnsiTheme="majorBidi" w:cstheme="majorBidi"/>
        </w:rPr>
        <w:t xml:space="preserve"> </w:t>
      </w:r>
      <w:r w:rsidRPr="00867A53">
        <w:rPr>
          <w:rFonts w:asciiTheme="majorBidi" w:hAnsiTheme="majorBidi" w:cstheme="majorBidi"/>
          <w:color w:val="333333"/>
        </w:rPr>
        <w:t xml:space="preserve">The Handbook is compiled from several sources and </w:t>
      </w:r>
      <w:r w:rsidRPr="00867A53">
        <w:rPr>
          <w:rFonts w:asciiTheme="majorBidi" w:hAnsiTheme="majorBidi" w:cstheme="majorBidi"/>
        </w:rPr>
        <w:t xml:space="preserve">is jointly maintained </w:t>
      </w:r>
      <w:r w:rsidRPr="00867A53">
        <w:rPr>
          <w:rFonts w:asciiTheme="majorBidi" w:hAnsiTheme="majorBidi" w:cstheme="majorBidi"/>
          <w:color w:val="333333"/>
        </w:rPr>
        <w:t xml:space="preserve">by HR </w:t>
      </w:r>
      <w:r w:rsidRPr="00867A53">
        <w:rPr>
          <w:rFonts w:asciiTheme="majorBidi" w:hAnsiTheme="majorBidi" w:cstheme="majorBidi"/>
        </w:rPr>
        <w:t xml:space="preserve">and the </w:t>
      </w:r>
      <w:r w:rsidRPr="00867A53">
        <w:rPr>
          <w:rFonts w:asciiTheme="majorBidi" w:hAnsiTheme="majorBidi" w:cstheme="majorBidi"/>
          <w:color w:val="333333"/>
        </w:rPr>
        <w:t>Office of the Vice President for Academic Affairs.</w:t>
      </w:r>
    </w:p>
    <w:p w14:paraId="06352053" w14:textId="77777777" w:rsidR="002B25E2" w:rsidRPr="00867A53" w:rsidRDefault="002B25E2" w:rsidP="002B25E2">
      <w:pPr>
        <w:spacing w:before="120" w:after="0" w:line="360" w:lineRule="auto"/>
        <w:jc w:val="both"/>
        <w:rPr>
          <w:rFonts w:asciiTheme="majorBidi" w:hAnsiTheme="majorBidi" w:cstheme="majorBidi"/>
          <w:color w:val="404040"/>
          <w:shd w:val="clear" w:color="auto" w:fill="FFFFFF"/>
        </w:rPr>
      </w:pPr>
    </w:p>
    <w:p w14:paraId="3F25C966" w14:textId="77777777" w:rsidR="002B25E2" w:rsidRPr="008E4F5C" w:rsidRDefault="002B25E2" w:rsidP="002B25E2">
      <w:pPr>
        <w:pStyle w:val="Heading2"/>
      </w:pPr>
      <w:bookmarkStart w:id="3" w:name="_Toc112946327"/>
      <w:bookmarkStart w:id="4" w:name="_Toc112946543"/>
      <w:bookmarkStart w:id="5" w:name="_Toc113095063"/>
      <w:r w:rsidRPr="008E4F5C">
        <w:t>VISION AND MISSION</w:t>
      </w:r>
      <w:bookmarkEnd w:id="3"/>
      <w:bookmarkEnd w:id="4"/>
      <w:bookmarkEnd w:id="5"/>
    </w:p>
    <w:p w14:paraId="6EB6E7A8" w14:textId="77777777" w:rsidR="000252DC" w:rsidRDefault="000252DC" w:rsidP="000252DC">
      <w:pPr>
        <w:spacing w:line="240" w:lineRule="auto"/>
        <w:jc w:val="both"/>
        <w:rPr>
          <w:rStyle w:val="normaltextrun"/>
          <w:rFonts w:asciiTheme="majorBidi" w:hAnsiTheme="majorBidi" w:cstheme="majorBidi"/>
        </w:rPr>
      </w:pPr>
    </w:p>
    <w:p w14:paraId="1135DCDE" w14:textId="16023BA5" w:rsidR="002B25E2" w:rsidRPr="00867A53" w:rsidRDefault="002B25E2" w:rsidP="002B25E2">
      <w:pPr>
        <w:spacing w:line="360" w:lineRule="auto"/>
        <w:jc w:val="both"/>
        <w:rPr>
          <w:rStyle w:val="normaltextrun"/>
          <w:rFonts w:asciiTheme="majorBidi" w:hAnsiTheme="majorBidi" w:cstheme="majorBidi"/>
        </w:rPr>
      </w:pPr>
      <w:r w:rsidRPr="00867A53">
        <w:rPr>
          <w:rStyle w:val="normaltextrun"/>
          <w:rFonts w:asciiTheme="majorBidi" w:hAnsiTheme="majorBidi" w:cstheme="majorBidi"/>
        </w:rPr>
        <w:t xml:space="preserve">At American International University, our vision is to be a leading institution of higher education in Kuwait that promotes career and personal success, as well as cultural, social, economic, and human development.  At the core of the vision is a commitment to building AIU’s academic profile as a differentiated, high-quality university known for its cutting-edge programs, research, and support services.  </w:t>
      </w:r>
    </w:p>
    <w:p w14:paraId="5A66F55B" w14:textId="77777777" w:rsidR="002B25E2" w:rsidRPr="00867A53" w:rsidRDefault="002B25E2" w:rsidP="002B25E2">
      <w:pPr>
        <w:spacing w:line="360" w:lineRule="auto"/>
        <w:jc w:val="both"/>
        <w:rPr>
          <w:rStyle w:val="normaltextrun"/>
          <w:rFonts w:asciiTheme="majorBidi" w:hAnsiTheme="majorBidi" w:cstheme="majorBidi"/>
        </w:rPr>
      </w:pPr>
      <w:r w:rsidRPr="00867A53">
        <w:rPr>
          <w:rStyle w:val="normaltextrun"/>
          <w:rFonts w:asciiTheme="majorBidi" w:hAnsiTheme="majorBidi" w:cstheme="majorBidi"/>
        </w:rPr>
        <w:t>The mission of American International University is to improve and enrich lives by meeting the higher education, training, partnership, and economic development needs of the State of Kuwait and the Gulf region.  </w:t>
      </w:r>
    </w:p>
    <w:p w14:paraId="3ADF938D" w14:textId="77777777" w:rsidR="002B25E2" w:rsidRDefault="002B25E2" w:rsidP="002B25E2">
      <w:pPr>
        <w:spacing w:line="360" w:lineRule="auto"/>
        <w:jc w:val="both"/>
        <w:rPr>
          <w:rStyle w:val="eop"/>
          <w:rFonts w:asciiTheme="majorBidi" w:eastAsiaTheme="majorEastAsia" w:hAnsiTheme="majorBidi" w:cstheme="majorBidi"/>
        </w:rPr>
      </w:pPr>
      <w:r w:rsidRPr="00867A53">
        <w:rPr>
          <w:rStyle w:val="normaltextrun"/>
          <w:rFonts w:asciiTheme="majorBidi" w:hAnsiTheme="majorBidi" w:cstheme="majorBidi"/>
        </w:rPr>
        <w:t>The university provides high-quality, innovative, and responsive programs centered on the intellectual, cultural, and personal growth of all learners.  In pursuit of its mission, AIU puts student success first. We will become a student-centered </w:t>
      </w:r>
      <w:r w:rsidRPr="00867A53">
        <w:rPr>
          <w:rFonts w:asciiTheme="majorBidi" w:hAnsiTheme="majorBidi" w:cstheme="majorBidi"/>
        </w:rPr>
        <w:t>u</w:t>
      </w:r>
      <w:r w:rsidRPr="00867A53">
        <w:rPr>
          <w:rStyle w:val="normaltextrun"/>
          <w:rFonts w:asciiTheme="majorBidi" w:hAnsiTheme="majorBidi" w:cstheme="majorBidi"/>
        </w:rPr>
        <w:t>niversity, academically rigorous and focused on learning outcomes, with strong, integrated support services, including English Foundation Programs, advising, and career services.</w:t>
      </w:r>
      <w:r w:rsidRPr="00867A53">
        <w:rPr>
          <w:rStyle w:val="eop"/>
          <w:rFonts w:asciiTheme="majorBidi" w:eastAsiaTheme="majorEastAsia" w:hAnsiTheme="majorBidi" w:cstheme="majorBidi"/>
        </w:rPr>
        <w:t> </w:t>
      </w:r>
    </w:p>
    <w:p w14:paraId="2E2C6CDA" w14:textId="77777777" w:rsidR="002B25E2" w:rsidRPr="00867A53" w:rsidRDefault="002B25E2" w:rsidP="002B25E2">
      <w:pPr>
        <w:pStyle w:val="Heading2"/>
        <w:rPr>
          <w:rStyle w:val="normaltextrun"/>
        </w:rPr>
      </w:pPr>
      <w:bookmarkStart w:id="6" w:name="_Toc112946328"/>
      <w:bookmarkStart w:id="7" w:name="_Toc112946544"/>
      <w:bookmarkStart w:id="8" w:name="_Toc113095064"/>
      <w:r w:rsidRPr="00867A53">
        <w:t>VALUES AND GOALS</w:t>
      </w:r>
      <w:bookmarkEnd w:id="6"/>
      <w:bookmarkEnd w:id="7"/>
      <w:bookmarkEnd w:id="8"/>
    </w:p>
    <w:p w14:paraId="7958BEDC" w14:textId="77777777" w:rsidR="002B25E2" w:rsidRDefault="002B25E2" w:rsidP="002B25E2">
      <w:pPr>
        <w:pStyle w:val="paragraph"/>
        <w:spacing w:before="0" w:beforeAutospacing="0" w:after="0" w:afterAutospacing="0" w:line="360" w:lineRule="auto"/>
        <w:jc w:val="both"/>
        <w:textAlignment w:val="baseline"/>
        <w:rPr>
          <w:rStyle w:val="normaltextrun"/>
          <w:rFonts w:asciiTheme="majorBidi" w:hAnsiTheme="majorBidi" w:cstheme="majorBidi"/>
        </w:rPr>
      </w:pPr>
    </w:p>
    <w:p w14:paraId="5C9EEBB1" w14:textId="77777777" w:rsidR="002B25E2" w:rsidRPr="00867A53" w:rsidRDefault="002B25E2" w:rsidP="002B25E2">
      <w:pPr>
        <w:pStyle w:val="paragraph"/>
        <w:spacing w:before="0" w:beforeAutospacing="0" w:after="0" w:afterAutospacing="0" w:line="360" w:lineRule="auto"/>
        <w:jc w:val="both"/>
        <w:textAlignment w:val="baseline"/>
        <w:rPr>
          <w:rFonts w:asciiTheme="majorBidi" w:hAnsiTheme="majorBidi" w:cstheme="majorBidi"/>
        </w:rPr>
      </w:pPr>
      <w:r w:rsidRPr="00867A53">
        <w:rPr>
          <w:rStyle w:val="normaltextrun"/>
          <w:rFonts w:asciiTheme="majorBidi" w:hAnsiTheme="majorBidi" w:cstheme="majorBidi"/>
        </w:rPr>
        <w:t>American International University will structure its programs around core values of accountability, inclusion, excellence, responsibility, communication, collaboration, and sustainability.</w:t>
      </w:r>
      <w:r w:rsidRPr="00867A53">
        <w:rPr>
          <w:rStyle w:val="eop"/>
          <w:rFonts w:asciiTheme="majorBidi" w:eastAsiaTheme="majorEastAsia" w:hAnsiTheme="majorBidi" w:cstheme="majorBidi"/>
        </w:rPr>
        <w:t> </w:t>
      </w:r>
      <w:r w:rsidRPr="00867A53">
        <w:rPr>
          <w:rStyle w:val="normaltextrun"/>
          <w:rFonts w:asciiTheme="majorBidi" w:hAnsiTheme="majorBidi" w:cstheme="majorBidi"/>
        </w:rPr>
        <w:t xml:space="preserve"> </w:t>
      </w:r>
    </w:p>
    <w:p w14:paraId="57C4C32F" w14:textId="77777777" w:rsidR="002B25E2" w:rsidRPr="00867A53" w:rsidRDefault="002B25E2" w:rsidP="002B25E2">
      <w:pPr>
        <w:pStyle w:val="paragraph"/>
        <w:numPr>
          <w:ilvl w:val="0"/>
          <w:numId w:val="1"/>
        </w:numPr>
        <w:spacing w:before="0" w:beforeAutospacing="0" w:after="0" w:afterAutospacing="0" w:line="360" w:lineRule="auto"/>
        <w:jc w:val="both"/>
        <w:textAlignment w:val="baseline"/>
        <w:rPr>
          <w:rFonts w:asciiTheme="majorBidi" w:hAnsiTheme="majorBidi" w:cstheme="majorBidi"/>
        </w:rPr>
      </w:pPr>
      <w:r w:rsidRPr="00867A53">
        <w:rPr>
          <w:rStyle w:val="normaltextrun"/>
          <w:rFonts w:asciiTheme="majorBidi" w:hAnsiTheme="majorBidi" w:cstheme="majorBidi"/>
          <w:b/>
          <w:bCs/>
        </w:rPr>
        <w:t>Accountability, </w:t>
      </w:r>
      <w:r w:rsidRPr="00867A53">
        <w:rPr>
          <w:rStyle w:val="normaltextrun"/>
          <w:rFonts w:asciiTheme="majorBidi" w:hAnsiTheme="majorBidi" w:cstheme="majorBidi"/>
        </w:rPr>
        <w:t>both personal and professional, as we c</w:t>
      </w:r>
      <w:r w:rsidRPr="00867A53">
        <w:rPr>
          <w:rStyle w:val="normaltextrun"/>
          <w:rFonts w:asciiTheme="majorBidi" w:hAnsiTheme="majorBidi" w:cstheme="majorBidi"/>
          <w:color w:val="333333"/>
        </w:rPr>
        <w:t>ontinuously evaluate and improve our systems and policies, as well as establish and articulate clearly defined goals and objectives.</w:t>
      </w:r>
      <w:r w:rsidRPr="00867A53">
        <w:rPr>
          <w:rStyle w:val="eop"/>
          <w:rFonts w:asciiTheme="majorBidi" w:eastAsiaTheme="majorEastAsia" w:hAnsiTheme="majorBidi" w:cstheme="majorBidi"/>
        </w:rPr>
        <w:t> </w:t>
      </w:r>
    </w:p>
    <w:p w14:paraId="3280D2C4" w14:textId="77777777" w:rsidR="002B25E2" w:rsidRPr="00867A53" w:rsidRDefault="002B25E2" w:rsidP="002B25E2">
      <w:pPr>
        <w:pStyle w:val="paragraph"/>
        <w:numPr>
          <w:ilvl w:val="0"/>
          <w:numId w:val="1"/>
        </w:numPr>
        <w:spacing w:before="0" w:beforeAutospacing="0" w:after="0" w:afterAutospacing="0" w:line="360" w:lineRule="auto"/>
        <w:jc w:val="both"/>
        <w:textAlignment w:val="baseline"/>
        <w:rPr>
          <w:rFonts w:asciiTheme="majorBidi" w:hAnsiTheme="majorBidi" w:cstheme="majorBidi"/>
        </w:rPr>
      </w:pPr>
      <w:r w:rsidRPr="00867A53">
        <w:rPr>
          <w:rStyle w:val="normaltextrun"/>
          <w:rFonts w:asciiTheme="majorBidi" w:hAnsiTheme="majorBidi" w:cstheme="majorBidi"/>
          <w:b/>
          <w:bCs/>
        </w:rPr>
        <w:t>Inclusion, </w:t>
      </w:r>
      <w:r w:rsidRPr="00867A53">
        <w:rPr>
          <w:rStyle w:val="normaltextrun"/>
          <w:rFonts w:asciiTheme="majorBidi" w:hAnsiTheme="majorBidi" w:cstheme="majorBidi"/>
        </w:rPr>
        <w:t>as we build a campus culture that welcomes and advances talented individuals from diverse backgrounds.</w:t>
      </w:r>
      <w:r w:rsidRPr="00867A53">
        <w:rPr>
          <w:rStyle w:val="eop"/>
          <w:rFonts w:asciiTheme="majorBidi" w:eastAsiaTheme="majorEastAsia" w:hAnsiTheme="majorBidi" w:cstheme="majorBidi"/>
        </w:rPr>
        <w:t> </w:t>
      </w:r>
    </w:p>
    <w:p w14:paraId="13228A3D" w14:textId="77777777" w:rsidR="002B25E2" w:rsidRPr="00867A53" w:rsidRDefault="002B25E2" w:rsidP="002B25E2">
      <w:pPr>
        <w:pStyle w:val="paragraph"/>
        <w:numPr>
          <w:ilvl w:val="0"/>
          <w:numId w:val="1"/>
        </w:numPr>
        <w:spacing w:before="0" w:beforeAutospacing="0" w:after="0" w:afterAutospacing="0" w:line="360" w:lineRule="auto"/>
        <w:jc w:val="both"/>
        <w:textAlignment w:val="baseline"/>
        <w:rPr>
          <w:rStyle w:val="normaltextrun"/>
          <w:rFonts w:asciiTheme="majorBidi" w:hAnsiTheme="majorBidi" w:cstheme="majorBidi"/>
        </w:rPr>
      </w:pPr>
      <w:r w:rsidRPr="00867A53">
        <w:rPr>
          <w:rStyle w:val="normaltextrun"/>
          <w:rFonts w:asciiTheme="majorBidi" w:hAnsiTheme="majorBidi" w:cstheme="majorBidi"/>
          <w:b/>
          <w:bCs/>
        </w:rPr>
        <w:lastRenderedPageBreak/>
        <w:t>Excellence,</w:t>
      </w:r>
      <w:r w:rsidRPr="00867A53">
        <w:rPr>
          <w:rStyle w:val="normaltextrun"/>
          <w:rFonts w:asciiTheme="majorBidi" w:hAnsiTheme="majorBidi" w:cstheme="majorBidi"/>
        </w:rPr>
        <w:t> as we strive to develop and pursue the highest standards in staffing, facilities, programs, research, and services.  We will promote continuous improvement, encourage creativity and innovation, and utilize systems and processes that promote student success.</w:t>
      </w:r>
      <w:r w:rsidRPr="00867A53">
        <w:rPr>
          <w:rStyle w:val="eop"/>
          <w:rFonts w:asciiTheme="majorBidi" w:eastAsiaTheme="majorEastAsia" w:hAnsiTheme="majorBidi" w:cstheme="majorBidi"/>
        </w:rPr>
        <w:t> </w:t>
      </w:r>
      <w:r w:rsidRPr="00867A53">
        <w:rPr>
          <w:rStyle w:val="normaltextrun"/>
          <w:rFonts w:asciiTheme="majorBidi" w:hAnsiTheme="majorBidi" w:cstheme="majorBidi"/>
        </w:rPr>
        <w:t xml:space="preserve">   </w:t>
      </w:r>
    </w:p>
    <w:p w14:paraId="2F1E0241" w14:textId="77777777" w:rsidR="002B25E2" w:rsidRPr="00867A53" w:rsidRDefault="002B25E2" w:rsidP="002B25E2">
      <w:pPr>
        <w:pStyle w:val="paragraph"/>
        <w:numPr>
          <w:ilvl w:val="0"/>
          <w:numId w:val="1"/>
        </w:numPr>
        <w:spacing w:before="0" w:beforeAutospacing="0" w:after="0" w:afterAutospacing="0" w:line="360" w:lineRule="auto"/>
        <w:jc w:val="both"/>
        <w:textAlignment w:val="baseline"/>
        <w:rPr>
          <w:rFonts w:asciiTheme="majorBidi" w:hAnsiTheme="majorBidi" w:cstheme="majorBidi"/>
        </w:rPr>
      </w:pPr>
      <w:r w:rsidRPr="00867A53">
        <w:rPr>
          <w:rStyle w:val="normaltextrun"/>
          <w:rFonts w:asciiTheme="majorBidi" w:hAnsiTheme="majorBidi" w:cstheme="majorBidi"/>
          <w:b/>
          <w:bCs/>
        </w:rPr>
        <w:t>Responsibility,</w:t>
      </w:r>
      <w:r w:rsidRPr="00867A53">
        <w:rPr>
          <w:rStyle w:val="normaltextrun"/>
          <w:rFonts w:asciiTheme="majorBidi" w:hAnsiTheme="majorBidi" w:cstheme="majorBidi"/>
        </w:rPr>
        <w:t xml:space="preserve"> as students </w:t>
      </w:r>
      <w:r w:rsidRPr="00867A53">
        <w:rPr>
          <w:rStyle w:val="normaltextrun"/>
          <w:rFonts w:asciiTheme="majorBidi" w:hAnsiTheme="majorBidi" w:cstheme="majorBidi"/>
          <w:strike/>
        </w:rPr>
        <w:t>who</w:t>
      </w:r>
      <w:r w:rsidRPr="00867A53">
        <w:rPr>
          <w:rStyle w:val="normaltextrun"/>
          <w:rFonts w:asciiTheme="majorBidi" w:hAnsiTheme="majorBidi" w:cstheme="majorBidi"/>
        </w:rPr>
        <w:t xml:space="preserve"> assume personal responsibility for their education </w:t>
      </w:r>
      <w:r w:rsidRPr="00867A53">
        <w:rPr>
          <w:rStyle w:val="normaltextrun"/>
          <w:rFonts w:asciiTheme="majorBidi" w:hAnsiTheme="majorBidi" w:cstheme="majorBidi"/>
          <w:strike/>
        </w:rPr>
        <w:t xml:space="preserve">will </w:t>
      </w:r>
      <w:r w:rsidRPr="00867A53">
        <w:rPr>
          <w:rStyle w:val="normaltextrun"/>
          <w:rFonts w:asciiTheme="majorBidi" w:hAnsiTheme="majorBidi" w:cstheme="majorBidi"/>
        </w:rPr>
        <w:t>reach their goals and make positive contributions to their communities.</w:t>
      </w:r>
      <w:r w:rsidRPr="00867A53">
        <w:rPr>
          <w:rStyle w:val="eop"/>
          <w:rFonts w:asciiTheme="majorBidi" w:eastAsiaTheme="majorEastAsia" w:hAnsiTheme="majorBidi" w:cstheme="majorBidi"/>
        </w:rPr>
        <w:t> </w:t>
      </w:r>
    </w:p>
    <w:p w14:paraId="2D494504" w14:textId="77777777" w:rsidR="002B25E2" w:rsidRPr="00867A53" w:rsidRDefault="002B25E2" w:rsidP="002B25E2">
      <w:pPr>
        <w:pStyle w:val="paragraph"/>
        <w:numPr>
          <w:ilvl w:val="0"/>
          <w:numId w:val="1"/>
        </w:numPr>
        <w:spacing w:before="0" w:beforeAutospacing="0" w:after="0" w:afterAutospacing="0" w:line="360" w:lineRule="auto"/>
        <w:jc w:val="both"/>
        <w:textAlignment w:val="baseline"/>
        <w:rPr>
          <w:rFonts w:asciiTheme="majorBidi" w:hAnsiTheme="majorBidi" w:cstheme="majorBidi"/>
        </w:rPr>
      </w:pPr>
      <w:r w:rsidRPr="00867A53">
        <w:rPr>
          <w:rStyle w:val="normaltextrun"/>
          <w:rFonts w:asciiTheme="majorBidi" w:hAnsiTheme="majorBidi" w:cstheme="majorBidi"/>
          <w:b/>
          <w:bCs/>
        </w:rPr>
        <w:t>Communication</w:t>
      </w:r>
      <w:r w:rsidRPr="00867A53">
        <w:rPr>
          <w:rStyle w:val="normaltextrun"/>
          <w:rFonts w:asciiTheme="majorBidi" w:hAnsiTheme="majorBidi" w:cstheme="majorBidi"/>
        </w:rPr>
        <w:t xml:space="preserve"> is an essential competency for living and working in the information age.  Strong communication, along with analytic, quantitative, and information skills, are all important for personal and professional success.</w:t>
      </w:r>
      <w:r w:rsidRPr="00867A53">
        <w:rPr>
          <w:rStyle w:val="eop"/>
          <w:rFonts w:asciiTheme="majorBidi" w:eastAsiaTheme="majorEastAsia" w:hAnsiTheme="majorBidi" w:cstheme="majorBidi"/>
        </w:rPr>
        <w:t> </w:t>
      </w:r>
    </w:p>
    <w:p w14:paraId="6EE97647" w14:textId="77777777" w:rsidR="002B25E2" w:rsidRPr="00867A53" w:rsidRDefault="002B25E2" w:rsidP="002B25E2">
      <w:pPr>
        <w:pStyle w:val="paragraph"/>
        <w:numPr>
          <w:ilvl w:val="0"/>
          <w:numId w:val="1"/>
        </w:numPr>
        <w:spacing w:before="0" w:beforeAutospacing="0" w:after="0" w:afterAutospacing="0" w:line="360" w:lineRule="auto"/>
        <w:jc w:val="both"/>
        <w:textAlignment w:val="baseline"/>
        <w:rPr>
          <w:rFonts w:asciiTheme="majorBidi" w:hAnsiTheme="majorBidi" w:cstheme="majorBidi"/>
        </w:rPr>
      </w:pPr>
      <w:r w:rsidRPr="00867A53">
        <w:rPr>
          <w:rStyle w:val="normaltextrun"/>
          <w:rFonts w:asciiTheme="majorBidi" w:hAnsiTheme="majorBidi" w:cstheme="majorBidi"/>
          <w:b/>
          <w:bCs/>
        </w:rPr>
        <w:t>Collaboration</w:t>
      </w:r>
      <w:r w:rsidRPr="00867A53">
        <w:rPr>
          <w:rStyle w:val="normaltextrun"/>
          <w:rFonts w:asciiTheme="majorBidi" w:hAnsiTheme="majorBidi" w:cstheme="majorBidi"/>
        </w:rPr>
        <w:t>, by developing internal and external partnerships, we will enhance teamwork across disciplines, departments, and divisions.  </w:t>
      </w:r>
      <w:r w:rsidRPr="00867A53">
        <w:rPr>
          <w:rStyle w:val="eop"/>
          <w:rFonts w:asciiTheme="majorBidi" w:eastAsiaTheme="majorEastAsia" w:hAnsiTheme="majorBidi" w:cstheme="majorBidi"/>
        </w:rPr>
        <w:t> </w:t>
      </w:r>
    </w:p>
    <w:p w14:paraId="6F5E7147" w14:textId="2E844C05" w:rsidR="002B25E2" w:rsidRPr="000252DC" w:rsidRDefault="002B25E2" w:rsidP="002B25E2">
      <w:pPr>
        <w:pStyle w:val="paragraph"/>
        <w:numPr>
          <w:ilvl w:val="0"/>
          <w:numId w:val="1"/>
        </w:numPr>
        <w:spacing w:before="0" w:beforeAutospacing="0" w:after="0" w:afterAutospacing="0" w:line="360" w:lineRule="auto"/>
        <w:jc w:val="both"/>
        <w:textAlignment w:val="baseline"/>
        <w:rPr>
          <w:rFonts w:asciiTheme="majorBidi" w:eastAsiaTheme="majorEastAsia" w:hAnsiTheme="majorBidi" w:cstheme="majorBidi"/>
        </w:rPr>
      </w:pPr>
      <w:r w:rsidRPr="000252DC">
        <w:rPr>
          <w:rStyle w:val="normaltextrun"/>
          <w:rFonts w:asciiTheme="majorBidi" w:hAnsiTheme="majorBidi" w:cstheme="majorBidi"/>
          <w:b/>
          <w:bCs/>
        </w:rPr>
        <w:t>Sustainability</w:t>
      </w:r>
      <w:r w:rsidRPr="000252DC">
        <w:rPr>
          <w:rStyle w:val="normaltextrun"/>
          <w:rFonts w:asciiTheme="majorBidi" w:hAnsiTheme="majorBidi" w:cstheme="majorBidi"/>
          <w:color w:val="0A0A0A"/>
        </w:rPr>
        <w:t>, </w:t>
      </w:r>
      <w:r w:rsidRPr="000252DC">
        <w:rPr>
          <w:rStyle w:val="normaltextrun"/>
          <w:rFonts w:asciiTheme="majorBidi" w:hAnsiTheme="majorBidi" w:cstheme="majorBidi"/>
        </w:rPr>
        <w:t>through education, research, and outreach, students will gain the knowledge, skills, and awareness of environmental stewardship and sustainability. Opportunities include internships, research, volunteering, and participation in student organizations.</w:t>
      </w:r>
      <w:r w:rsidRPr="000252DC">
        <w:rPr>
          <w:rStyle w:val="eop"/>
          <w:rFonts w:asciiTheme="majorBidi" w:eastAsiaTheme="majorEastAsia" w:hAnsiTheme="majorBidi" w:cstheme="majorBidi"/>
        </w:rPr>
        <w:t> </w:t>
      </w:r>
      <w:r w:rsidRPr="000252DC">
        <w:rPr>
          <w:rStyle w:val="normaltextrun"/>
          <w:rFonts w:asciiTheme="majorBidi" w:hAnsiTheme="majorBidi" w:cstheme="majorBidi"/>
        </w:rPr>
        <w:t>American International University’s commitment to the economic and social vitality of the State of Kuwait and the Gulf region is intertwined with our educational mission.  We will achieve prominence by investing in the following goals:</w:t>
      </w:r>
      <w:r w:rsidRPr="000252DC">
        <w:rPr>
          <w:rStyle w:val="eop"/>
          <w:rFonts w:asciiTheme="majorBidi" w:eastAsiaTheme="majorEastAsia" w:hAnsiTheme="majorBidi" w:cstheme="majorBidi"/>
        </w:rPr>
        <w:t> </w:t>
      </w:r>
    </w:p>
    <w:p w14:paraId="152CB305" w14:textId="77777777" w:rsidR="002B25E2" w:rsidRPr="00867A53" w:rsidRDefault="002B25E2" w:rsidP="002B25E2">
      <w:pPr>
        <w:pStyle w:val="paragraph"/>
        <w:numPr>
          <w:ilvl w:val="0"/>
          <w:numId w:val="12"/>
        </w:numPr>
        <w:spacing w:before="0" w:beforeAutospacing="0" w:after="0" w:afterAutospacing="0" w:line="360" w:lineRule="auto"/>
        <w:textAlignment w:val="baseline"/>
        <w:rPr>
          <w:rFonts w:asciiTheme="majorBidi" w:hAnsiTheme="majorBidi" w:cstheme="majorBidi"/>
        </w:rPr>
      </w:pPr>
      <w:r w:rsidRPr="00867A53">
        <w:rPr>
          <w:rStyle w:val="normaltextrun"/>
          <w:rFonts w:asciiTheme="majorBidi" w:hAnsiTheme="majorBidi" w:cstheme="majorBidi"/>
          <w:b/>
          <w:bCs/>
        </w:rPr>
        <w:t>Goal 1: Student Success</w:t>
      </w:r>
      <w:r w:rsidRPr="00867A53">
        <w:rPr>
          <w:rStyle w:val="scxw203537542"/>
          <w:rFonts w:asciiTheme="majorBidi" w:hAnsiTheme="majorBidi" w:cstheme="majorBidi"/>
        </w:rPr>
        <w:t> </w:t>
      </w:r>
      <w:r w:rsidRPr="00867A53">
        <w:rPr>
          <w:rFonts w:asciiTheme="majorBidi" w:hAnsiTheme="majorBidi" w:cstheme="majorBidi"/>
        </w:rPr>
        <w:br/>
      </w:r>
      <w:r w:rsidRPr="00867A53">
        <w:rPr>
          <w:rStyle w:val="normaltextrun"/>
          <w:rFonts w:asciiTheme="majorBidi" w:hAnsiTheme="majorBidi" w:cstheme="majorBidi"/>
        </w:rPr>
        <w:t>Provide students with a dynamic learning environment through curricula, instruction, policies, and support services that are responsive to their needs and focused on programs that prepare them for success in post-secondary, career, and lifelong educational opportunities.</w:t>
      </w:r>
      <w:r w:rsidRPr="00867A53">
        <w:rPr>
          <w:rStyle w:val="eop"/>
          <w:rFonts w:asciiTheme="majorBidi" w:eastAsiaTheme="majorEastAsia" w:hAnsiTheme="majorBidi" w:cstheme="majorBidi"/>
        </w:rPr>
        <w:t> </w:t>
      </w:r>
    </w:p>
    <w:p w14:paraId="6EDC94F7" w14:textId="77777777" w:rsidR="002B25E2" w:rsidRPr="00867A53" w:rsidRDefault="002B25E2" w:rsidP="002B25E2">
      <w:pPr>
        <w:pStyle w:val="paragraph"/>
        <w:numPr>
          <w:ilvl w:val="0"/>
          <w:numId w:val="12"/>
        </w:numPr>
        <w:spacing w:before="0" w:beforeAutospacing="0" w:after="0" w:afterAutospacing="0" w:line="360" w:lineRule="auto"/>
        <w:textAlignment w:val="baseline"/>
        <w:rPr>
          <w:rFonts w:asciiTheme="majorBidi" w:hAnsiTheme="majorBidi" w:cstheme="majorBidi"/>
        </w:rPr>
      </w:pPr>
      <w:r w:rsidRPr="00867A53">
        <w:rPr>
          <w:rStyle w:val="normaltextrun"/>
          <w:rFonts w:asciiTheme="majorBidi" w:hAnsiTheme="majorBidi" w:cstheme="majorBidi"/>
          <w:b/>
          <w:bCs/>
        </w:rPr>
        <w:t>Goal 2: Attract Talent</w:t>
      </w:r>
      <w:r w:rsidRPr="00867A53">
        <w:rPr>
          <w:rStyle w:val="eop"/>
          <w:rFonts w:asciiTheme="majorBidi" w:eastAsiaTheme="majorEastAsia" w:hAnsiTheme="majorBidi" w:cstheme="majorBidi"/>
        </w:rPr>
        <w:t> </w:t>
      </w:r>
    </w:p>
    <w:p w14:paraId="1F4BB2E1" w14:textId="77777777" w:rsidR="002B25E2" w:rsidRPr="00867A53" w:rsidRDefault="002B25E2" w:rsidP="002B25E2">
      <w:pPr>
        <w:ind w:left="720"/>
        <w:jc w:val="both"/>
        <w:rPr>
          <w:rFonts w:asciiTheme="majorBidi" w:hAnsiTheme="majorBidi" w:cstheme="majorBidi"/>
        </w:rPr>
      </w:pPr>
      <w:r w:rsidRPr="00867A53">
        <w:rPr>
          <w:rStyle w:val="normaltextrun"/>
          <w:rFonts w:asciiTheme="majorBidi" w:hAnsiTheme="majorBidi" w:cstheme="majorBidi"/>
        </w:rPr>
        <w:t>Attract talented students from Kuwait and the region through a student-centered of success. </w:t>
      </w:r>
      <w:r w:rsidRPr="00867A53">
        <w:rPr>
          <w:rStyle w:val="eop"/>
          <w:rFonts w:asciiTheme="majorBidi" w:eastAsiaTheme="majorEastAsia" w:hAnsiTheme="majorBidi" w:cstheme="majorBidi"/>
        </w:rPr>
        <w:t> </w:t>
      </w:r>
    </w:p>
    <w:p w14:paraId="361A31FD" w14:textId="77777777" w:rsidR="002B25E2" w:rsidRPr="00867A53" w:rsidRDefault="002B25E2" w:rsidP="002B25E2">
      <w:pPr>
        <w:pStyle w:val="paragraph"/>
        <w:numPr>
          <w:ilvl w:val="0"/>
          <w:numId w:val="13"/>
        </w:numPr>
        <w:spacing w:before="0" w:beforeAutospacing="0" w:after="0" w:afterAutospacing="0" w:line="360" w:lineRule="auto"/>
        <w:textAlignment w:val="baseline"/>
        <w:rPr>
          <w:rFonts w:asciiTheme="majorBidi" w:hAnsiTheme="majorBidi" w:cstheme="majorBidi"/>
        </w:rPr>
      </w:pPr>
      <w:r w:rsidRPr="00867A53">
        <w:rPr>
          <w:rStyle w:val="normaltextrun"/>
          <w:rFonts w:asciiTheme="majorBidi" w:hAnsiTheme="majorBidi" w:cstheme="majorBidi"/>
          <w:b/>
          <w:bCs/>
        </w:rPr>
        <w:t>Goal 3: Academic Quality</w:t>
      </w:r>
      <w:r w:rsidRPr="00867A53">
        <w:rPr>
          <w:rStyle w:val="eop"/>
          <w:rFonts w:asciiTheme="majorBidi" w:eastAsiaTheme="majorEastAsia" w:hAnsiTheme="majorBidi" w:cstheme="majorBidi"/>
        </w:rPr>
        <w:t> </w:t>
      </w:r>
    </w:p>
    <w:p w14:paraId="25FC7EFE" w14:textId="77777777" w:rsidR="002B25E2" w:rsidRPr="00867A53" w:rsidRDefault="002B25E2" w:rsidP="002B25E2">
      <w:pPr>
        <w:pStyle w:val="paragraph"/>
        <w:tabs>
          <w:tab w:val="num" w:pos="360"/>
        </w:tabs>
        <w:spacing w:before="0" w:beforeAutospacing="0" w:after="0" w:afterAutospacing="0" w:line="360" w:lineRule="auto"/>
        <w:ind w:left="720" w:hanging="90"/>
        <w:jc w:val="both"/>
        <w:textAlignment w:val="baseline"/>
        <w:rPr>
          <w:rFonts w:asciiTheme="majorBidi" w:hAnsiTheme="majorBidi" w:cstheme="majorBidi"/>
        </w:rPr>
      </w:pPr>
      <w:r w:rsidRPr="00867A53">
        <w:rPr>
          <w:rStyle w:val="normaltextrun"/>
          <w:rFonts w:asciiTheme="majorBidi" w:hAnsiTheme="majorBidi" w:cstheme="majorBidi"/>
        </w:rPr>
        <w:tab/>
        <w:t>Offer high-quality, leading-edge academic programs and community engagement initiatives that meet Kuwait’s and the region’s needs and generate high-impact research.  </w:t>
      </w:r>
      <w:r w:rsidRPr="00867A53">
        <w:rPr>
          <w:rStyle w:val="eop"/>
          <w:rFonts w:asciiTheme="majorBidi" w:eastAsiaTheme="majorEastAsia" w:hAnsiTheme="majorBidi" w:cstheme="majorBidi"/>
        </w:rPr>
        <w:t> </w:t>
      </w:r>
    </w:p>
    <w:p w14:paraId="62A0A612" w14:textId="77777777" w:rsidR="002B25E2" w:rsidRPr="00867A53" w:rsidRDefault="002B25E2" w:rsidP="002B25E2">
      <w:pPr>
        <w:pStyle w:val="paragraph"/>
        <w:numPr>
          <w:ilvl w:val="0"/>
          <w:numId w:val="13"/>
        </w:numPr>
        <w:spacing w:before="0" w:beforeAutospacing="0" w:after="0" w:afterAutospacing="0" w:line="360" w:lineRule="auto"/>
        <w:textAlignment w:val="baseline"/>
        <w:rPr>
          <w:rStyle w:val="eop"/>
          <w:rFonts w:asciiTheme="majorBidi" w:hAnsiTheme="majorBidi" w:cstheme="majorBidi"/>
        </w:rPr>
      </w:pPr>
      <w:r w:rsidRPr="00867A53">
        <w:rPr>
          <w:rStyle w:val="normaltextrun"/>
          <w:rFonts w:asciiTheme="majorBidi" w:hAnsiTheme="majorBidi" w:cstheme="majorBidi"/>
          <w:b/>
          <w:bCs/>
        </w:rPr>
        <w:t>Goal 4: Workforce Development </w:t>
      </w:r>
      <w:r w:rsidRPr="00867A53">
        <w:rPr>
          <w:rStyle w:val="scxw203537542"/>
          <w:rFonts w:asciiTheme="majorBidi" w:hAnsiTheme="majorBidi" w:cstheme="majorBidi"/>
        </w:rPr>
        <w:t> </w:t>
      </w:r>
      <w:r w:rsidRPr="00867A53">
        <w:rPr>
          <w:rFonts w:asciiTheme="majorBidi" w:hAnsiTheme="majorBidi" w:cstheme="majorBidi"/>
        </w:rPr>
        <w:br/>
      </w:r>
      <w:r w:rsidRPr="00867A53">
        <w:rPr>
          <w:rStyle w:val="normaltextrun"/>
          <w:rFonts w:asciiTheme="majorBidi" w:hAnsiTheme="majorBidi" w:cstheme="majorBidi"/>
        </w:rPr>
        <w:t>Promote economic growth and entrepreneurship through educational partnerships, in business and industry, that provide students with the skills necessary for success in a transformational and diversified economy envisioned in </w:t>
      </w:r>
      <w:r w:rsidRPr="00867A53">
        <w:rPr>
          <w:rStyle w:val="normaltextrun"/>
          <w:rFonts w:asciiTheme="majorBidi" w:hAnsiTheme="majorBidi" w:cstheme="majorBidi"/>
          <w:i/>
          <w:iCs/>
        </w:rPr>
        <w:t>Kuwait’s National Development Plan: New Kuwait 2035. </w:t>
      </w:r>
      <w:r w:rsidRPr="00867A53">
        <w:rPr>
          <w:rStyle w:val="eop"/>
          <w:rFonts w:asciiTheme="majorBidi" w:eastAsiaTheme="majorEastAsia" w:hAnsiTheme="majorBidi" w:cstheme="majorBidi"/>
        </w:rPr>
        <w:t> </w:t>
      </w:r>
    </w:p>
    <w:p w14:paraId="480FEB89" w14:textId="77777777" w:rsidR="002B25E2" w:rsidRPr="00867A53" w:rsidRDefault="002B25E2" w:rsidP="002B25E2">
      <w:pPr>
        <w:pStyle w:val="paragraph"/>
        <w:numPr>
          <w:ilvl w:val="0"/>
          <w:numId w:val="13"/>
        </w:numPr>
        <w:spacing w:before="0" w:beforeAutospacing="0" w:after="0" w:afterAutospacing="0" w:line="360" w:lineRule="auto"/>
        <w:textAlignment w:val="baseline"/>
        <w:rPr>
          <w:rFonts w:asciiTheme="majorBidi" w:hAnsiTheme="majorBidi" w:cstheme="majorBidi"/>
        </w:rPr>
      </w:pPr>
      <w:r w:rsidRPr="00867A53">
        <w:rPr>
          <w:rStyle w:val="normaltextrun"/>
          <w:rFonts w:asciiTheme="majorBidi" w:hAnsiTheme="majorBidi" w:cstheme="majorBidi"/>
          <w:b/>
          <w:bCs/>
        </w:rPr>
        <w:t>Goal 5: Lifelong Learning </w:t>
      </w:r>
      <w:r w:rsidRPr="00867A53">
        <w:rPr>
          <w:rStyle w:val="scxw203537542"/>
          <w:rFonts w:asciiTheme="majorBidi" w:hAnsiTheme="majorBidi" w:cstheme="majorBidi"/>
        </w:rPr>
        <w:t> </w:t>
      </w:r>
      <w:r w:rsidRPr="00867A53">
        <w:rPr>
          <w:rFonts w:asciiTheme="majorBidi" w:hAnsiTheme="majorBidi" w:cstheme="majorBidi"/>
        </w:rPr>
        <w:br/>
      </w:r>
      <w:r w:rsidRPr="00867A53">
        <w:rPr>
          <w:rStyle w:val="normaltextrun"/>
          <w:rFonts w:asciiTheme="majorBidi" w:hAnsiTheme="majorBidi" w:cstheme="majorBidi"/>
        </w:rPr>
        <w:t>Provide education and training that produces graduates with the competencies to meet the needs of Kuwait’s national development plans thereby promoting global career preparedness in a changing economic environment.  </w:t>
      </w:r>
      <w:r w:rsidRPr="00867A53">
        <w:rPr>
          <w:rStyle w:val="eop"/>
          <w:rFonts w:asciiTheme="majorBidi" w:eastAsiaTheme="majorEastAsia" w:hAnsiTheme="majorBidi" w:cstheme="majorBidi"/>
        </w:rPr>
        <w:t> </w:t>
      </w:r>
    </w:p>
    <w:p w14:paraId="25CBCF4C" w14:textId="77777777" w:rsidR="002B25E2" w:rsidRPr="00867A53" w:rsidRDefault="002B25E2" w:rsidP="002B25E2">
      <w:pPr>
        <w:pStyle w:val="paragraph"/>
        <w:numPr>
          <w:ilvl w:val="0"/>
          <w:numId w:val="13"/>
        </w:numPr>
        <w:spacing w:before="0" w:beforeAutospacing="0" w:after="0" w:afterAutospacing="0" w:line="360" w:lineRule="auto"/>
        <w:textAlignment w:val="baseline"/>
        <w:rPr>
          <w:rStyle w:val="normaltextrun"/>
          <w:rFonts w:asciiTheme="majorBidi" w:hAnsiTheme="majorBidi" w:cstheme="majorBidi"/>
        </w:rPr>
      </w:pPr>
      <w:r w:rsidRPr="00867A53">
        <w:rPr>
          <w:rStyle w:val="normaltextrun"/>
          <w:rFonts w:asciiTheme="majorBidi" w:hAnsiTheme="majorBidi" w:cstheme="majorBidi"/>
          <w:b/>
          <w:bCs/>
        </w:rPr>
        <w:lastRenderedPageBreak/>
        <w:t>Goal 6: Resources </w:t>
      </w:r>
      <w:r w:rsidRPr="00867A53">
        <w:rPr>
          <w:rStyle w:val="scxw203537542"/>
          <w:rFonts w:asciiTheme="majorBidi" w:hAnsiTheme="majorBidi" w:cstheme="majorBidi"/>
        </w:rPr>
        <w:t> </w:t>
      </w:r>
      <w:r w:rsidRPr="00867A53">
        <w:rPr>
          <w:rFonts w:asciiTheme="majorBidi" w:hAnsiTheme="majorBidi" w:cstheme="majorBidi"/>
        </w:rPr>
        <w:br/>
      </w:r>
      <w:r w:rsidRPr="00867A53">
        <w:rPr>
          <w:rStyle w:val="normaltextrun"/>
          <w:rFonts w:asciiTheme="majorBidi" w:hAnsiTheme="majorBidi" w:cstheme="majorBidi"/>
        </w:rPr>
        <w:t>Secure the necessary resources including faculty and staff hires international partnerships, infrastructure, technology, and equipment to fulfill the mission and vision of the university.</w:t>
      </w:r>
      <w:r w:rsidRPr="00867A53">
        <w:rPr>
          <w:rStyle w:val="eop"/>
          <w:rFonts w:asciiTheme="majorBidi" w:eastAsiaTheme="majorEastAsia" w:hAnsiTheme="majorBidi" w:cstheme="majorBidi"/>
        </w:rPr>
        <w:t> </w:t>
      </w:r>
    </w:p>
    <w:p w14:paraId="16DC5900" w14:textId="77777777" w:rsidR="002B25E2" w:rsidRPr="00867A53" w:rsidRDefault="002B25E2" w:rsidP="002B25E2">
      <w:pPr>
        <w:pStyle w:val="paragraph"/>
        <w:numPr>
          <w:ilvl w:val="0"/>
          <w:numId w:val="13"/>
        </w:numPr>
        <w:spacing w:before="0" w:beforeAutospacing="0" w:after="0" w:afterAutospacing="0" w:line="360" w:lineRule="auto"/>
        <w:jc w:val="both"/>
        <w:textAlignment w:val="baseline"/>
        <w:rPr>
          <w:rFonts w:asciiTheme="majorBidi" w:hAnsiTheme="majorBidi" w:cstheme="majorBidi"/>
        </w:rPr>
      </w:pPr>
      <w:r w:rsidRPr="00867A53">
        <w:rPr>
          <w:rStyle w:val="normaltextrun"/>
          <w:rFonts w:asciiTheme="majorBidi" w:hAnsiTheme="majorBidi" w:cstheme="majorBidi"/>
          <w:b/>
          <w:bCs/>
        </w:rPr>
        <w:t>Goal 7: Technology</w:t>
      </w:r>
      <w:r w:rsidRPr="00867A53">
        <w:rPr>
          <w:rStyle w:val="eop"/>
          <w:rFonts w:asciiTheme="majorBidi" w:eastAsiaTheme="majorEastAsia" w:hAnsiTheme="majorBidi" w:cstheme="majorBidi"/>
        </w:rPr>
        <w:t> </w:t>
      </w:r>
    </w:p>
    <w:p w14:paraId="1E4F05EE" w14:textId="77777777" w:rsidR="002B25E2" w:rsidRPr="00867A53" w:rsidRDefault="002B25E2" w:rsidP="002B25E2">
      <w:pPr>
        <w:pStyle w:val="paragraph"/>
        <w:tabs>
          <w:tab w:val="num" w:pos="360"/>
        </w:tabs>
        <w:spacing w:before="0" w:beforeAutospacing="0" w:after="0" w:afterAutospacing="0" w:line="360" w:lineRule="auto"/>
        <w:ind w:left="720" w:hanging="90"/>
        <w:jc w:val="both"/>
        <w:textAlignment w:val="baseline"/>
        <w:rPr>
          <w:rFonts w:asciiTheme="majorBidi" w:hAnsiTheme="majorBidi" w:cstheme="majorBidi"/>
        </w:rPr>
      </w:pPr>
      <w:r w:rsidRPr="00867A53">
        <w:rPr>
          <w:rStyle w:val="normaltextrun"/>
          <w:rFonts w:asciiTheme="majorBidi" w:hAnsiTheme="majorBidi" w:cstheme="majorBidi"/>
        </w:rPr>
        <w:tab/>
        <w:t>Ensure that our learning spaces are highly conducive to collaborative, technology-enabled, and globally networked approaches. Our information technology functions will also partner with faculty and staff who run our state-of-the-art teaching and research facilities. </w:t>
      </w:r>
      <w:r w:rsidRPr="00867A53">
        <w:rPr>
          <w:rStyle w:val="eop"/>
          <w:rFonts w:asciiTheme="majorBidi" w:eastAsiaTheme="majorEastAsia" w:hAnsiTheme="majorBidi" w:cstheme="majorBidi"/>
        </w:rPr>
        <w:t> </w:t>
      </w:r>
    </w:p>
    <w:p w14:paraId="58A34663" w14:textId="77777777" w:rsidR="002B25E2" w:rsidRPr="00867A53" w:rsidRDefault="002B25E2" w:rsidP="002B25E2">
      <w:pPr>
        <w:pStyle w:val="paragraph"/>
        <w:numPr>
          <w:ilvl w:val="0"/>
          <w:numId w:val="13"/>
        </w:numPr>
        <w:spacing w:before="0" w:beforeAutospacing="0" w:after="0" w:afterAutospacing="0" w:line="360" w:lineRule="auto"/>
        <w:jc w:val="both"/>
        <w:textAlignment w:val="baseline"/>
        <w:rPr>
          <w:rStyle w:val="eop"/>
          <w:rFonts w:asciiTheme="majorBidi" w:hAnsiTheme="majorBidi" w:cstheme="majorBidi"/>
        </w:rPr>
      </w:pPr>
      <w:r w:rsidRPr="00867A53">
        <w:rPr>
          <w:rStyle w:val="normaltextrun"/>
          <w:rFonts w:asciiTheme="majorBidi" w:hAnsiTheme="majorBidi" w:cstheme="majorBidi"/>
          <w:b/>
          <w:bCs/>
        </w:rPr>
        <w:t>Goal 8: Global Engagement</w:t>
      </w:r>
      <w:r w:rsidRPr="00867A53">
        <w:rPr>
          <w:rStyle w:val="scxw203537542"/>
          <w:rFonts w:asciiTheme="majorBidi" w:hAnsiTheme="majorBidi" w:cstheme="majorBidi"/>
        </w:rPr>
        <w:t> </w:t>
      </w:r>
      <w:r w:rsidRPr="00867A53">
        <w:rPr>
          <w:rFonts w:asciiTheme="majorBidi" w:hAnsiTheme="majorBidi" w:cstheme="majorBidi"/>
        </w:rPr>
        <w:br/>
      </w:r>
      <w:r w:rsidRPr="00867A53">
        <w:rPr>
          <w:rStyle w:val="normaltextrun"/>
          <w:rFonts w:asciiTheme="majorBidi" w:hAnsiTheme="majorBidi" w:cstheme="majorBidi"/>
        </w:rPr>
        <w:t>Support the United Nations Sustainable Development Goals (SDG) outlined in Kuwait’s National Development Plan to guide our global engagement.  The SDGs will orient students’ academic experiences to help them become critically engaged citizens dedicated to solving world challenges and contributing to their communities. </w:t>
      </w:r>
      <w:r w:rsidRPr="00867A53">
        <w:rPr>
          <w:rStyle w:val="eop"/>
          <w:rFonts w:asciiTheme="majorBidi" w:eastAsiaTheme="majorEastAsia" w:hAnsiTheme="majorBidi" w:cstheme="majorBidi"/>
        </w:rPr>
        <w:t> </w:t>
      </w:r>
    </w:p>
    <w:p w14:paraId="0AD03662" w14:textId="77777777" w:rsidR="002B25E2" w:rsidRPr="00867A53" w:rsidRDefault="002B25E2" w:rsidP="002B25E2">
      <w:pPr>
        <w:pStyle w:val="paragraph"/>
        <w:spacing w:before="0" w:beforeAutospacing="0" w:after="0" w:afterAutospacing="0" w:line="360" w:lineRule="auto"/>
        <w:jc w:val="both"/>
        <w:textAlignment w:val="baseline"/>
        <w:rPr>
          <w:rFonts w:asciiTheme="majorBidi" w:hAnsiTheme="majorBidi" w:cstheme="majorBidi"/>
          <w:sz w:val="22"/>
          <w:szCs w:val="22"/>
        </w:rPr>
      </w:pPr>
    </w:p>
    <w:tbl>
      <w:tblPr>
        <w:tblStyle w:val="TableGrid"/>
        <w:tblW w:w="0" w:type="auto"/>
        <w:tblLook w:val="04A0" w:firstRow="1" w:lastRow="0" w:firstColumn="1" w:lastColumn="0" w:noHBand="0" w:noVBand="1"/>
      </w:tblPr>
      <w:tblGrid>
        <w:gridCol w:w="10160"/>
      </w:tblGrid>
      <w:tr w:rsidR="002B25E2" w:rsidRPr="00704A34" w14:paraId="0626B5C2" w14:textId="77777777" w:rsidTr="00810C3A">
        <w:trPr>
          <w:trHeight w:val="332"/>
        </w:trPr>
        <w:tc>
          <w:tcPr>
            <w:tcW w:w="10160" w:type="dxa"/>
            <w:shd w:val="clear" w:color="auto" w:fill="ACB9CA" w:themeFill="text2" w:themeFillTint="66"/>
          </w:tcPr>
          <w:p w14:paraId="70C30F16" w14:textId="77777777" w:rsidR="002B25E2" w:rsidRPr="00704A34" w:rsidRDefault="002B25E2" w:rsidP="002B25E2">
            <w:pPr>
              <w:pStyle w:val="Heading1"/>
              <w:outlineLvl w:val="0"/>
            </w:pPr>
            <w:bookmarkStart w:id="9" w:name="_Toc112946329"/>
            <w:bookmarkStart w:id="10" w:name="_Toc112946545"/>
            <w:bookmarkStart w:id="11" w:name="_Toc113095065"/>
            <w:r w:rsidRPr="00704A34">
              <w:t>FACULTY RANKS AND TITLES</w:t>
            </w:r>
            <w:bookmarkStart w:id="12" w:name="_Toc18588989"/>
            <w:bookmarkEnd w:id="9"/>
            <w:bookmarkEnd w:id="10"/>
            <w:bookmarkEnd w:id="11"/>
          </w:p>
        </w:tc>
      </w:tr>
    </w:tbl>
    <w:bookmarkEnd w:id="12"/>
    <w:p w14:paraId="16178335" w14:textId="18A70A3B" w:rsidR="002B25E2" w:rsidRDefault="002B25E2" w:rsidP="002B25E2">
      <w:pPr>
        <w:spacing w:before="120" w:after="120" w:line="276" w:lineRule="auto"/>
        <w:jc w:val="both"/>
        <w:rPr>
          <w:rFonts w:asciiTheme="majorBidi" w:hAnsiTheme="majorBidi" w:cstheme="majorBidi"/>
        </w:rPr>
      </w:pPr>
      <w:r w:rsidRPr="00704A34">
        <w:rPr>
          <w:rFonts w:asciiTheme="majorBidi" w:hAnsiTheme="majorBidi" w:cstheme="majorBidi"/>
        </w:rPr>
        <w:t xml:space="preserve">Ranks are designated to full-time or part-time teaching faculty in the assigned area of teaching. The following are the standard ranks for teaching faculty based on their scholarly qualifications. </w:t>
      </w:r>
    </w:p>
    <w:p w14:paraId="5B4037EC" w14:textId="77777777" w:rsidR="00D86755" w:rsidRPr="00704A34" w:rsidRDefault="00D86755" w:rsidP="002B25E2">
      <w:pPr>
        <w:spacing w:before="120" w:after="120" w:line="276" w:lineRule="auto"/>
        <w:jc w:val="both"/>
        <w:rPr>
          <w:rFonts w:asciiTheme="majorBidi" w:hAnsiTheme="majorBidi" w:cstheme="majorBidi"/>
        </w:rPr>
      </w:pPr>
    </w:p>
    <w:p w14:paraId="1F1156C8" w14:textId="77777777" w:rsidR="002B25E2" w:rsidRPr="00704A34" w:rsidRDefault="002B25E2" w:rsidP="002B25E2">
      <w:pPr>
        <w:pStyle w:val="Heading2"/>
      </w:pPr>
      <w:bookmarkStart w:id="13" w:name="_Toc112946330"/>
      <w:bookmarkStart w:id="14" w:name="_Toc112946546"/>
      <w:bookmarkStart w:id="15" w:name="_Toc113095066"/>
      <w:r>
        <w:t>REGULAR FACULTY</w:t>
      </w:r>
      <w:bookmarkStart w:id="16" w:name="_Toc18588991"/>
      <w:bookmarkEnd w:id="13"/>
      <w:bookmarkEnd w:id="14"/>
      <w:bookmarkEnd w:id="15"/>
    </w:p>
    <w:p w14:paraId="773AF7EA" w14:textId="77777777" w:rsidR="002B25E2" w:rsidRPr="000C2E95" w:rsidRDefault="002B25E2" w:rsidP="002B25E2">
      <w:pPr>
        <w:pStyle w:val="Heading3"/>
      </w:pPr>
      <w:bookmarkStart w:id="17" w:name="_Toc112946331"/>
      <w:bookmarkStart w:id="18" w:name="_Toc112946547"/>
      <w:bookmarkStart w:id="19" w:name="_Toc113095067"/>
      <w:bookmarkEnd w:id="16"/>
      <w:r w:rsidRPr="000C2E95">
        <w:t>Professor</w:t>
      </w:r>
      <w:bookmarkEnd w:id="17"/>
      <w:bookmarkEnd w:id="18"/>
      <w:bookmarkEnd w:id="19"/>
    </w:p>
    <w:p w14:paraId="2C45D43B" w14:textId="77777777" w:rsidR="002B25E2" w:rsidRPr="00704A34" w:rsidRDefault="002B25E2" w:rsidP="002B25E2">
      <w:pPr>
        <w:spacing w:before="120" w:after="120" w:line="276" w:lineRule="auto"/>
        <w:jc w:val="both"/>
        <w:rPr>
          <w:rFonts w:asciiTheme="majorBidi" w:hAnsiTheme="majorBidi" w:cstheme="majorBidi"/>
        </w:rPr>
      </w:pPr>
      <w:r w:rsidRPr="00704A34">
        <w:rPr>
          <w:rFonts w:asciiTheme="majorBidi" w:hAnsiTheme="majorBidi" w:cstheme="majorBidi"/>
        </w:rPr>
        <w:t>The rank of Professor requires a doctoral degree from a recognized and accredited institution with a minimum of ten years of successful full-time teaching experience in the field of study and an internationally esteemed research/scholarship profile.</w:t>
      </w:r>
      <w:bookmarkStart w:id="20" w:name="_Toc18588992"/>
    </w:p>
    <w:p w14:paraId="0DEB979B" w14:textId="77777777" w:rsidR="002B25E2" w:rsidRPr="00704A34" w:rsidRDefault="002B25E2" w:rsidP="002B25E2">
      <w:pPr>
        <w:pStyle w:val="Heading3"/>
      </w:pPr>
      <w:bookmarkStart w:id="21" w:name="_Toc112946332"/>
      <w:bookmarkStart w:id="22" w:name="_Toc112946548"/>
      <w:bookmarkStart w:id="23" w:name="_Toc113095068"/>
      <w:r>
        <w:t>Associate Professor</w:t>
      </w:r>
      <w:bookmarkEnd w:id="21"/>
      <w:bookmarkEnd w:id="22"/>
      <w:bookmarkEnd w:id="23"/>
    </w:p>
    <w:bookmarkEnd w:id="20"/>
    <w:p w14:paraId="2223C351" w14:textId="77777777" w:rsidR="002B25E2" w:rsidRPr="00704A34" w:rsidRDefault="002B25E2" w:rsidP="002B25E2">
      <w:pPr>
        <w:spacing w:before="120" w:after="120" w:line="276" w:lineRule="auto"/>
        <w:jc w:val="both"/>
        <w:rPr>
          <w:rFonts w:asciiTheme="majorBidi" w:hAnsiTheme="majorBidi" w:cstheme="majorBidi"/>
        </w:rPr>
      </w:pPr>
      <w:r w:rsidRPr="00704A34">
        <w:rPr>
          <w:rFonts w:asciiTheme="majorBidi" w:hAnsiTheme="majorBidi" w:cstheme="majorBidi"/>
        </w:rPr>
        <w:t xml:space="preserve">The rank of Associate Professor requires a doctoral degree from an accredited institution and at least five years of successful full-time teaching and research/scholarship experience at the rank of assistant professor. </w:t>
      </w:r>
    </w:p>
    <w:p w14:paraId="5108C222" w14:textId="77777777" w:rsidR="002B25E2" w:rsidRPr="00704A34" w:rsidRDefault="002B25E2" w:rsidP="002B25E2">
      <w:pPr>
        <w:pStyle w:val="Heading3"/>
      </w:pPr>
      <w:bookmarkStart w:id="24" w:name="_Toc18588993"/>
      <w:bookmarkStart w:id="25" w:name="_Toc112946333"/>
      <w:bookmarkStart w:id="26" w:name="_Toc112946549"/>
      <w:bookmarkStart w:id="27" w:name="_Toc113095069"/>
      <w:r w:rsidRPr="00704A34">
        <w:t>Assistant Professor</w:t>
      </w:r>
      <w:bookmarkEnd w:id="24"/>
      <w:bookmarkEnd w:id="25"/>
      <w:bookmarkEnd w:id="26"/>
      <w:bookmarkEnd w:id="27"/>
    </w:p>
    <w:p w14:paraId="580C65AC" w14:textId="77777777" w:rsidR="002B25E2" w:rsidRPr="00704A34" w:rsidRDefault="002B25E2" w:rsidP="002B25E2">
      <w:pPr>
        <w:spacing w:before="120" w:after="120" w:line="276" w:lineRule="auto"/>
        <w:jc w:val="both"/>
        <w:rPr>
          <w:rFonts w:asciiTheme="majorBidi" w:hAnsiTheme="majorBidi" w:cstheme="majorBidi"/>
        </w:rPr>
      </w:pPr>
      <w:r w:rsidRPr="00704A34">
        <w:rPr>
          <w:rFonts w:asciiTheme="majorBidi" w:hAnsiTheme="majorBidi" w:cstheme="majorBidi"/>
        </w:rPr>
        <w:t>The rank of Assistant Professor requires a doctoral degree from an accredited institution, and at least one year of teaching and professional experience.</w:t>
      </w:r>
    </w:p>
    <w:p w14:paraId="6EA550B9" w14:textId="77777777" w:rsidR="002B25E2" w:rsidRPr="00704A34" w:rsidRDefault="002B25E2" w:rsidP="002B25E2">
      <w:pPr>
        <w:pStyle w:val="Heading3"/>
      </w:pPr>
      <w:bookmarkStart w:id="28" w:name="_Toc18588994"/>
      <w:bookmarkStart w:id="29" w:name="_Toc112946334"/>
      <w:bookmarkStart w:id="30" w:name="_Toc112946550"/>
      <w:bookmarkStart w:id="31" w:name="_Toc113095070"/>
      <w:r w:rsidRPr="00704A34">
        <w:t>Instructor</w:t>
      </w:r>
      <w:bookmarkEnd w:id="28"/>
      <w:bookmarkEnd w:id="29"/>
      <w:bookmarkEnd w:id="30"/>
      <w:bookmarkEnd w:id="31"/>
    </w:p>
    <w:p w14:paraId="5716AFDC" w14:textId="77777777" w:rsidR="002B25E2" w:rsidRDefault="002B25E2" w:rsidP="002B25E2">
      <w:pPr>
        <w:spacing w:before="120" w:after="120" w:line="276" w:lineRule="auto"/>
        <w:jc w:val="both"/>
        <w:rPr>
          <w:rFonts w:asciiTheme="majorBidi" w:hAnsiTheme="majorBidi" w:cstheme="majorBidi"/>
        </w:rPr>
      </w:pPr>
      <w:r w:rsidRPr="00704A34">
        <w:rPr>
          <w:rFonts w:asciiTheme="majorBidi" w:hAnsiTheme="majorBidi" w:cstheme="majorBidi"/>
        </w:rPr>
        <w:t>The rank of Instructor requires a master's degree or its equivalent from a regionally accredited institution Previous teaching experience is not required.</w:t>
      </w:r>
    </w:p>
    <w:p w14:paraId="1C655F12" w14:textId="77777777" w:rsidR="002B25E2" w:rsidRDefault="002B25E2" w:rsidP="002B25E2">
      <w:pPr>
        <w:spacing w:before="120" w:after="120" w:line="276" w:lineRule="auto"/>
        <w:jc w:val="both"/>
        <w:rPr>
          <w:rFonts w:asciiTheme="majorBidi" w:hAnsiTheme="majorBidi" w:cstheme="majorBidi"/>
        </w:rPr>
      </w:pPr>
    </w:p>
    <w:p w14:paraId="77FCE856" w14:textId="77777777" w:rsidR="002B25E2" w:rsidRPr="00E45DD2" w:rsidRDefault="002B25E2" w:rsidP="002B25E2">
      <w:pPr>
        <w:pStyle w:val="Heading2"/>
      </w:pPr>
      <w:bookmarkStart w:id="32" w:name="_Toc112946335"/>
      <w:bookmarkStart w:id="33" w:name="_Toc112946551"/>
      <w:bookmarkStart w:id="34" w:name="_Toc113095071"/>
      <w:r w:rsidRPr="00E45DD2">
        <w:t>OTHER FACULTY</w:t>
      </w:r>
      <w:bookmarkEnd w:id="32"/>
      <w:bookmarkEnd w:id="33"/>
      <w:bookmarkEnd w:id="34"/>
    </w:p>
    <w:p w14:paraId="3C6A314A" w14:textId="77777777" w:rsidR="002B25E2" w:rsidRPr="00704A34" w:rsidRDefault="002B25E2" w:rsidP="002B25E2">
      <w:pPr>
        <w:pStyle w:val="Heading3"/>
      </w:pPr>
      <w:bookmarkStart w:id="35" w:name="_Toc112946336"/>
      <w:bookmarkStart w:id="36" w:name="_Toc112946552"/>
      <w:bookmarkStart w:id="37" w:name="_Toc113095072"/>
      <w:r w:rsidRPr="00704A34">
        <w:t>Visiting Faculty</w:t>
      </w:r>
      <w:bookmarkEnd w:id="35"/>
      <w:bookmarkEnd w:id="36"/>
      <w:bookmarkEnd w:id="37"/>
    </w:p>
    <w:p w14:paraId="50F1BC13" w14:textId="77777777" w:rsidR="002B25E2" w:rsidRPr="00704A34" w:rsidRDefault="002B25E2" w:rsidP="002B25E2">
      <w:pPr>
        <w:spacing w:before="120" w:after="120" w:line="276" w:lineRule="auto"/>
        <w:jc w:val="both"/>
        <w:rPr>
          <w:rFonts w:asciiTheme="majorBidi" w:hAnsiTheme="majorBidi" w:cstheme="majorBidi"/>
        </w:rPr>
      </w:pPr>
      <w:r w:rsidRPr="00704A34">
        <w:rPr>
          <w:rFonts w:asciiTheme="majorBidi" w:hAnsiTheme="majorBidi" w:cstheme="majorBidi"/>
        </w:rPr>
        <w:lastRenderedPageBreak/>
        <w:t>A visiting faculty who holds the rank of assistant professor or higher at another university and is appointed to teach at the university for a limited period.</w:t>
      </w:r>
    </w:p>
    <w:p w14:paraId="64C8F6B9" w14:textId="77777777" w:rsidR="002B25E2" w:rsidRPr="00704A34" w:rsidRDefault="002B25E2" w:rsidP="002B25E2">
      <w:pPr>
        <w:pStyle w:val="Heading3"/>
      </w:pPr>
      <w:bookmarkStart w:id="38" w:name="_Toc112946337"/>
      <w:bookmarkStart w:id="39" w:name="_Toc112946553"/>
      <w:bookmarkStart w:id="40" w:name="_Toc113095073"/>
      <w:r w:rsidRPr="00704A34">
        <w:t>Adjunct Faculty</w:t>
      </w:r>
      <w:bookmarkEnd w:id="38"/>
      <w:bookmarkEnd w:id="39"/>
      <w:bookmarkEnd w:id="40"/>
      <w:r w:rsidRPr="00704A34">
        <w:t xml:space="preserve"> </w:t>
      </w:r>
    </w:p>
    <w:p w14:paraId="0CADFE89" w14:textId="77777777" w:rsidR="002B25E2" w:rsidRPr="00704A34" w:rsidRDefault="002B25E2" w:rsidP="002B25E2">
      <w:pPr>
        <w:spacing w:before="120" w:after="120" w:line="360" w:lineRule="auto"/>
        <w:jc w:val="both"/>
        <w:rPr>
          <w:rFonts w:asciiTheme="majorBidi" w:hAnsiTheme="majorBidi" w:cstheme="majorBidi"/>
          <w:b/>
          <w:bCs/>
          <w:color w:val="2E74B5" w:themeColor="accent5" w:themeShade="BF"/>
        </w:rPr>
      </w:pPr>
      <w:r w:rsidRPr="00704A34">
        <w:rPr>
          <w:rFonts w:asciiTheme="majorBidi" w:hAnsiTheme="majorBidi" w:cstheme="majorBidi"/>
        </w:rPr>
        <w:t>Adjunct professors are hired by the university on a contractual, part-time basis.</w:t>
      </w:r>
    </w:p>
    <w:tbl>
      <w:tblPr>
        <w:tblStyle w:val="TableGrid"/>
        <w:tblW w:w="0" w:type="auto"/>
        <w:tblLook w:val="04A0" w:firstRow="1" w:lastRow="0" w:firstColumn="1" w:lastColumn="0" w:noHBand="0" w:noVBand="1"/>
      </w:tblPr>
      <w:tblGrid>
        <w:gridCol w:w="10160"/>
      </w:tblGrid>
      <w:tr w:rsidR="002B25E2" w:rsidRPr="00704A34" w14:paraId="52D31F9D" w14:textId="77777777" w:rsidTr="00810C3A">
        <w:tc>
          <w:tcPr>
            <w:tcW w:w="10430" w:type="dxa"/>
            <w:shd w:val="clear" w:color="auto" w:fill="ACB9CA" w:themeFill="text2" w:themeFillTint="66"/>
          </w:tcPr>
          <w:p w14:paraId="0A0A93C2" w14:textId="77777777" w:rsidR="002B25E2" w:rsidRPr="00E45DD2" w:rsidRDefault="002B25E2" w:rsidP="002B25E2">
            <w:pPr>
              <w:pStyle w:val="Heading1"/>
              <w:outlineLvl w:val="0"/>
            </w:pPr>
            <w:bookmarkStart w:id="41" w:name="_Toc112946338"/>
            <w:bookmarkStart w:id="42" w:name="_Toc112946554"/>
            <w:bookmarkStart w:id="43" w:name="_Toc113095074"/>
            <w:r w:rsidRPr="00E45DD2">
              <w:t>FACULTY EMPLOYMENT AND PROMOTION</w:t>
            </w:r>
            <w:bookmarkEnd w:id="41"/>
            <w:bookmarkEnd w:id="42"/>
            <w:bookmarkEnd w:id="43"/>
          </w:p>
        </w:tc>
      </w:tr>
    </w:tbl>
    <w:p w14:paraId="66E95BE9" w14:textId="573BBD0F" w:rsidR="002B25E2" w:rsidRPr="00704A34" w:rsidRDefault="000252DC" w:rsidP="002B25E2">
      <w:pPr>
        <w:pStyle w:val="Heading2"/>
      </w:pPr>
      <w:bookmarkStart w:id="44" w:name="_Toc112946339"/>
      <w:bookmarkStart w:id="45" w:name="_Toc112946555"/>
      <w:bookmarkStart w:id="46" w:name="_Toc113095075"/>
      <w:r>
        <w:t>E</w:t>
      </w:r>
      <w:r w:rsidR="002B25E2" w:rsidRPr="00704A34">
        <w:t>MPLOYMENT</w:t>
      </w:r>
      <w:bookmarkEnd w:id="44"/>
      <w:bookmarkEnd w:id="45"/>
      <w:bookmarkEnd w:id="46"/>
    </w:p>
    <w:p w14:paraId="2177F847" w14:textId="77777777" w:rsidR="002B25E2" w:rsidRPr="00704A34" w:rsidRDefault="002B25E2" w:rsidP="002B25E2">
      <w:pPr>
        <w:pStyle w:val="NormalWeb"/>
        <w:spacing w:before="240" w:beforeAutospacing="0" w:after="120" w:afterAutospacing="0" w:line="276" w:lineRule="auto"/>
        <w:jc w:val="both"/>
        <w:rPr>
          <w:rFonts w:asciiTheme="majorBidi" w:hAnsiTheme="majorBidi" w:cstheme="majorBidi"/>
          <w:color w:val="2E74B5" w:themeColor="accent5" w:themeShade="BF"/>
        </w:rPr>
      </w:pPr>
      <w:r w:rsidRPr="00704A34">
        <w:rPr>
          <w:rFonts w:asciiTheme="majorBidi" w:hAnsiTheme="majorBidi" w:cstheme="majorBidi"/>
          <w:color w:val="000000"/>
        </w:rPr>
        <w:t xml:space="preserve">As an institution for higher education, American International University ensures that there is an adequate number of full-time faculty to deliver its academic programs. AIU is committed to the highest standards of teaching, research, and service.  </w:t>
      </w:r>
      <w:r w:rsidRPr="00704A34">
        <w:rPr>
          <w:rFonts w:asciiTheme="majorBidi" w:hAnsiTheme="majorBidi" w:cstheme="majorBidi"/>
        </w:rPr>
        <w:t>AIU shall ensure an adequate number of full-time faculty is hired to develop and deliver its academic programs. To protect the quality of its academic programs, AIU ensures that hired faculty shall meet the credentials required to teach in the discipline.</w:t>
      </w:r>
    </w:p>
    <w:p w14:paraId="127C6E39" w14:textId="77777777" w:rsidR="002B25E2" w:rsidRPr="00704A34" w:rsidRDefault="002B25E2" w:rsidP="002B25E2">
      <w:pPr>
        <w:spacing w:after="120" w:line="276" w:lineRule="auto"/>
        <w:jc w:val="both"/>
        <w:rPr>
          <w:rFonts w:asciiTheme="majorBidi" w:hAnsiTheme="majorBidi" w:cstheme="majorBidi"/>
        </w:rPr>
      </w:pPr>
      <w:r w:rsidRPr="00704A34">
        <w:rPr>
          <w:rFonts w:asciiTheme="majorBidi" w:hAnsiTheme="majorBidi" w:cstheme="majorBidi"/>
          <w:u w:val="single"/>
        </w:rPr>
        <w:t>Faculty members at AIU shall be hired at the rank of full professor, associate professor, assistant professor, or instructor.</w:t>
      </w:r>
      <w:r w:rsidRPr="00704A34">
        <w:rPr>
          <w:rFonts w:asciiTheme="majorBidi" w:hAnsiTheme="majorBidi" w:cstheme="majorBidi"/>
        </w:rPr>
        <w:t xml:space="preserve"> Faculty members should hold a terminal degree as appropriate to their academic discipline or a closely related discipline.</w:t>
      </w:r>
    </w:p>
    <w:p w14:paraId="4A9D3D8C" w14:textId="77777777" w:rsidR="002B25E2" w:rsidRPr="00704A34" w:rsidRDefault="002B25E2" w:rsidP="002B25E2">
      <w:pPr>
        <w:spacing w:after="120" w:line="276" w:lineRule="auto"/>
        <w:jc w:val="both"/>
        <w:rPr>
          <w:rFonts w:asciiTheme="majorBidi" w:hAnsiTheme="majorBidi" w:cstheme="majorBidi"/>
        </w:rPr>
      </w:pPr>
      <w:r w:rsidRPr="00704A34">
        <w:rPr>
          <w:rFonts w:asciiTheme="majorBidi" w:hAnsiTheme="majorBidi" w:cstheme="majorBidi"/>
        </w:rPr>
        <w:t>If at the initial appointment</w:t>
      </w:r>
      <w:r w:rsidRPr="00704A34">
        <w:rPr>
          <w:rFonts w:asciiTheme="majorBidi" w:hAnsiTheme="majorBidi" w:cstheme="majorBidi"/>
          <w:strike/>
        </w:rPr>
        <w:t xml:space="preserve">, </w:t>
      </w:r>
      <w:r w:rsidRPr="00704A34">
        <w:rPr>
          <w:rFonts w:asciiTheme="majorBidi" w:hAnsiTheme="majorBidi" w:cstheme="majorBidi"/>
        </w:rPr>
        <w:t xml:space="preserve">the rank held by the faculty member at their previous institution does not meet the expectations of faculty in that rank at AIU, such faculty may be considered for appointment at a lower rank. </w:t>
      </w:r>
    </w:p>
    <w:p w14:paraId="0D4F1095" w14:textId="77777777" w:rsidR="002B25E2" w:rsidRDefault="002B25E2" w:rsidP="002B25E2">
      <w:pPr>
        <w:spacing w:before="120" w:after="240" w:line="276" w:lineRule="auto"/>
        <w:jc w:val="both"/>
        <w:rPr>
          <w:rFonts w:asciiTheme="majorBidi" w:hAnsiTheme="majorBidi" w:cstheme="majorBidi"/>
        </w:rPr>
      </w:pPr>
      <w:r w:rsidRPr="00704A34">
        <w:rPr>
          <w:rFonts w:asciiTheme="majorBidi" w:hAnsiTheme="majorBidi" w:cstheme="majorBidi"/>
        </w:rPr>
        <w:t>Adjunct faculty are expected to hold the same credentials as full-time faculty, appropriate to the courses they are assigned to teach. Adjunct faculty may hold the academic rank appropriate to their credentials.</w:t>
      </w:r>
    </w:p>
    <w:p w14:paraId="2D3BED1C" w14:textId="77777777" w:rsidR="002B25E2" w:rsidRPr="00704A34" w:rsidRDefault="002B25E2" w:rsidP="002B25E2">
      <w:pPr>
        <w:spacing w:before="120" w:after="240" w:line="276" w:lineRule="auto"/>
        <w:jc w:val="both"/>
        <w:rPr>
          <w:rFonts w:asciiTheme="majorBidi" w:hAnsiTheme="majorBidi" w:cstheme="majorBidi"/>
        </w:rPr>
      </w:pPr>
    </w:p>
    <w:p w14:paraId="6F0421DD" w14:textId="77777777" w:rsidR="002B25E2" w:rsidRPr="00321000" w:rsidRDefault="002B25E2" w:rsidP="002B25E2">
      <w:pPr>
        <w:pStyle w:val="Heading2"/>
      </w:pPr>
      <w:bookmarkStart w:id="47" w:name="_Toc112946340"/>
      <w:bookmarkStart w:id="48" w:name="_Toc112946556"/>
      <w:bookmarkStart w:id="49" w:name="_Toc113095076"/>
      <w:r w:rsidRPr="00321000">
        <w:t>SELECTION PROCESS</w:t>
      </w:r>
      <w:bookmarkEnd w:id="47"/>
      <w:bookmarkEnd w:id="48"/>
      <w:bookmarkEnd w:id="49"/>
    </w:p>
    <w:p w14:paraId="0C93FB32" w14:textId="77777777" w:rsidR="002B25E2" w:rsidRPr="00704A34" w:rsidRDefault="002B25E2" w:rsidP="002B25E2">
      <w:pPr>
        <w:spacing w:before="240" w:after="0" w:line="360" w:lineRule="auto"/>
        <w:rPr>
          <w:rFonts w:asciiTheme="majorBidi" w:hAnsiTheme="majorBidi" w:cstheme="majorBidi"/>
        </w:rPr>
      </w:pPr>
      <w:r w:rsidRPr="00704A34">
        <w:rPr>
          <w:rFonts w:asciiTheme="majorBidi" w:hAnsiTheme="majorBidi" w:cstheme="majorBidi"/>
        </w:rPr>
        <w:t>The procedure for hiring full-time faculty, including instructors, is as follows:</w:t>
      </w:r>
    </w:p>
    <w:p w14:paraId="59202424" w14:textId="3DA5A2BE" w:rsidR="002B25E2" w:rsidRPr="00243D09" w:rsidRDefault="002B25E2" w:rsidP="00243D09">
      <w:pPr>
        <w:pStyle w:val="Heading3"/>
      </w:pPr>
      <w:bookmarkStart w:id="50" w:name="_Toc112946341"/>
      <w:bookmarkStart w:id="51" w:name="_Toc112946557"/>
      <w:bookmarkStart w:id="52" w:name="_Toc113095077"/>
      <w:r w:rsidRPr="00243D09">
        <w:t>Stage One: Approval</w:t>
      </w:r>
      <w:bookmarkEnd w:id="50"/>
      <w:bookmarkEnd w:id="51"/>
      <w:bookmarkEnd w:id="52"/>
    </w:p>
    <w:p w14:paraId="411765A6" w14:textId="77777777" w:rsidR="002B25E2" w:rsidRPr="00704A34" w:rsidRDefault="002B25E2" w:rsidP="002B25E2">
      <w:pPr>
        <w:pStyle w:val="ListParagraph"/>
        <w:numPr>
          <w:ilvl w:val="0"/>
          <w:numId w:val="2"/>
        </w:numPr>
        <w:spacing w:after="0" w:line="276" w:lineRule="auto"/>
        <w:rPr>
          <w:rFonts w:asciiTheme="majorBidi" w:hAnsiTheme="majorBidi" w:cstheme="majorBidi"/>
        </w:rPr>
      </w:pPr>
      <w:r w:rsidRPr="00704A34">
        <w:rPr>
          <w:rFonts w:asciiTheme="majorBidi" w:hAnsiTheme="majorBidi" w:cstheme="majorBidi"/>
        </w:rPr>
        <w:t>The department administrative assistant or designee submits a Resource Request Form (RRF) to the Dean.</w:t>
      </w:r>
    </w:p>
    <w:p w14:paraId="39A372B6" w14:textId="77777777" w:rsidR="002B25E2" w:rsidRPr="00704A34" w:rsidRDefault="002B25E2" w:rsidP="002B25E2">
      <w:pPr>
        <w:pStyle w:val="ListParagraph"/>
        <w:numPr>
          <w:ilvl w:val="0"/>
          <w:numId w:val="2"/>
        </w:numPr>
        <w:spacing w:after="0" w:line="276" w:lineRule="auto"/>
        <w:rPr>
          <w:rFonts w:asciiTheme="majorBidi" w:hAnsiTheme="majorBidi" w:cstheme="majorBidi"/>
        </w:rPr>
      </w:pPr>
      <w:r w:rsidRPr="00704A34">
        <w:rPr>
          <w:rFonts w:asciiTheme="majorBidi" w:hAnsiTheme="majorBidi" w:cstheme="majorBidi"/>
        </w:rPr>
        <w:t>The Dean submits the RRF with his signature to the VPAA for approval.</w:t>
      </w:r>
    </w:p>
    <w:p w14:paraId="4E748F0D" w14:textId="77777777" w:rsidR="002B25E2" w:rsidRPr="00704A34" w:rsidRDefault="002B25E2" w:rsidP="002B25E2">
      <w:pPr>
        <w:pStyle w:val="ListParagraph"/>
        <w:numPr>
          <w:ilvl w:val="0"/>
          <w:numId w:val="2"/>
        </w:numPr>
        <w:spacing w:after="0" w:line="276" w:lineRule="auto"/>
        <w:rPr>
          <w:rFonts w:asciiTheme="majorBidi" w:hAnsiTheme="majorBidi" w:cstheme="majorBidi"/>
        </w:rPr>
      </w:pPr>
      <w:r w:rsidRPr="00704A34">
        <w:rPr>
          <w:rFonts w:asciiTheme="majorBidi" w:hAnsiTheme="majorBidi" w:cstheme="majorBidi"/>
        </w:rPr>
        <w:t>The VPAA forwards the request to the President for approval.</w:t>
      </w:r>
    </w:p>
    <w:p w14:paraId="68A0C4E1" w14:textId="77777777" w:rsidR="002B25E2" w:rsidRPr="00704A34" w:rsidRDefault="002B25E2" w:rsidP="002B25E2">
      <w:pPr>
        <w:pStyle w:val="ListParagraph"/>
        <w:numPr>
          <w:ilvl w:val="0"/>
          <w:numId w:val="2"/>
        </w:numPr>
        <w:spacing w:after="0" w:line="276" w:lineRule="auto"/>
        <w:rPr>
          <w:rFonts w:asciiTheme="majorBidi" w:hAnsiTheme="majorBidi" w:cstheme="majorBidi"/>
        </w:rPr>
      </w:pPr>
      <w:r w:rsidRPr="00704A34">
        <w:rPr>
          <w:rFonts w:asciiTheme="majorBidi" w:hAnsiTheme="majorBidi" w:cstheme="majorBidi"/>
        </w:rPr>
        <w:t>Only after the request has been approved by the President may the search process begin.</w:t>
      </w:r>
    </w:p>
    <w:p w14:paraId="7AADDFCD" w14:textId="77777777" w:rsidR="002B25E2" w:rsidRPr="00704A34" w:rsidRDefault="002B25E2" w:rsidP="002B25E2">
      <w:pPr>
        <w:pStyle w:val="ListParagraph"/>
        <w:spacing w:after="0" w:line="276" w:lineRule="auto"/>
        <w:rPr>
          <w:rFonts w:asciiTheme="majorBidi" w:hAnsiTheme="majorBidi" w:cstheme="majorBidi"/>
        </w:rPr>
      </w:pPr>
    </w:p>
    <w:p w14:paraId="7B6FA32C" w14:textId="77777777" w:rsidR="002B25E2" w:rsidRPr="00704A34" w:rsidRDefault="002B25E2" w:rsidP="002B25E2">
      <w:pPr>
        <w:pStyle w:val="Heading3"/>
      </w:pPr>
      <w:bookmarkStart w:id="53" w:name="_Toc112946342"/>
      <w:bookmarkStart w:id="54" w:name="_Toc112946558"/>
      <w:bookmarkStart w:id="55" w:name="_Toc113095078"/>
      <w:r w:rsidRPr="00704A34">
        <w:t>Stage Two: Search Process</w:t>
      </w:r>
      <w:bookmarkEnd w:id="53"/>
      <w:bookmarkEnd w:id="54"/>
      <w:bookmarkEnd w:id="55"/>
    </w:p>
    <w:p w14:paraId="04D3B7D0" w14:textId="77777777" w:rsidR="002B25E2" w:rsidRPr="00704A34" w:rsidRDefault="002B25E2" w:rsidP="002B25E2">
      <w:pPr>
        <w:spacing w:after="0" w:line="276" w:lineRule="auto"/>
        <w:rPr>
          <w:rFonts w:asciiTheme="majorBidi" w:hAnsiTheme="majorBidi" w:cstheme="majorBidi"/>
        </w:rPr>
      </w:pPr>
      <w:r w:rsidRPr="00704A34">
        <w:rPr>
          <w:rFonts w:asciiTheme="majorBidi" w:hAnsiTheme="majorBidi" w:cstheme="majorBidi"/>
        </w:rPr>
        <w:t>The appropriate campus administrator will work with the Dean to prepare a position description and an advertisement, both of which are submitted to the VPAA.</w:t>
      </w:r>
    </w:p>
    <w:p w14:paraId="493F5E89" w14:textId="77777777" w:rsidR="002B25E2" w:rsidRPr="00704A34" w:rsidRDefault="002B25E2" w:rsidP="002B25E2">
      <w:pPr>
        <w:pStyle w:val="ListParagraph"/>
        <w:numPr>
          <w:ilvl w:val="0"/>
          <w:numId w:val="22"/>
        </w:numPr>
        <w:tabs>
          <w:tab w:val="left" w:pos="0"/>
          <w:tab w:val="left" w:pos="90"/>
          <w:tab w:val="left" w:pos="180"/>
          <w:tab w:val="left" w:pos="270"/>
          <w:tab w:val="left" w:pos="540"/>
        </w:tabs>
        <w:spacing w:after="0" w:line="276" w:lineRule="auto"/>
        <w:ind w:left="180" w:hanging="180"/>
        <w:jc w:val="both"/>
        <w:rPr>
          <w:rFonts w:asciiTheme="majorBidi" w:hAnsiTheme="majorBidi" w:cstheme="majorBidi"/>
        </w:rPr>
      </w:pPr>
      <w:r w:rsidRPr="00704A34">
        <w:rPr>
          <w:rFonts w:asciiTheme="majorBidi" w:hAnsiTheme="majorBidi" w:cstheme="majorBidi"/>
        </w:rPr>
        <w:t>The VPAA submits the proposed advertisement to HR along with the RRF. HR will undertake to advertise the position in appropriate media outlets in Kuwait and internationally.</w:t>
      </w:r>
    </w:p>
    <w:p w14:paraId="1F1A7B8C" w14:textId="77777777" w:rsidR="002B25E2" w:rsidRPr="00704A34" w:rsidRDefault="002B25E2" w:rsidP="002B25E2">
      <w:pPr>
        <w:pStyle w:val="ListParagraph"/>
        <w:numPr>
          <w:ilvl w:val="0"/>
          <w:numId w:val="22"/>
        </w:numPr>
        <w:tabs>
          <w:tab w:val="left" w:pos="0"/>
          <w:tab w:val="left" w:pos="90"/>
          <w:tab w:val="left" w:pos="180"/>
          <w:tab w:val="left" w:pos="270"/>
          <w:tab w:val="left" w:pos="540"/>
          <w:tab w:val="left" w:pos="630"/>
        </w:tabs>
        <w:spacing w:after="0" w:line="276" w:lineRule="auto"/>
        <w:ind w:left="180" w:hanging="180"/>
        <w:jc w:val="both"/>
        <w:rPr>
          <w:rFonts w:asciiTheme="majorBidi" w:hAnsiTheme="majorBidi" w:cstheme="majorBidi"/>
        </w:rPr>
      </w:pPr>
      <w:r w:rsidRPr="00704A34">
        <w:rPr>
          <w:rFonts w:asciiTheme="majorBidi" w:hAnsiTheme="majorBidi" w:cstheme="majorBidi"/>
        </w:rPr>
        <w:lastRenderedPageBreak/>
        <w:t>HR will receive all applications, ensure that they are complete, and after the deadline, forwards completed applications, along with a list of candidates, to the Dean.</w:t>
      </w:r>
    </w:p>
    <w:p w14:paraId="5602722A" w14:textId="77777777" w:rsidR="002B25E2" w:rsidRPr="00704A34" w:rsidRDefault="002B25E2" w:rsidP="002B25E2">
      <w:pPr>
        <w:pStyle w:val="ListParagraph"/>
        <w:numPr>
          <w:ilvl w:val="0"/>
          <w:numId w:val="22"/>
        </w:numPr>
        <w:tabs>
          <w:tab w:val="left" w:pos="90"/>
          <w:tab w:val="left" w:pos="180"/>
          <w:tab w:val="left" w:pos="270"/>
          <w:tab w:val="left" w:pos="540"/>
        </w:tabs>
        <w:spacing w:after="0" w:line="276" w:lineRule="auto"/>
        <w:ind w:left="180" w:hanging="180"/>
        <w:jc w:val="both"/>
        <w:rPr>
          <w:rFonts w:asciiTheme="majorBidi" w:hAnsiTheme="majorBidi" w:cstheme="majorBidi"/>
        </w:rPr>
      </w:pPr>
      <w:r w:rsidRPr="00704A34">
        <w:rPr>
          <w:rFonts w:asciiTheme="majorBidi" w:hAnsiTheme="majorBidi" w:cstheme="majorBidi"/>
        </w:rPr>
        <w:t>The Dean or his/her designee(s) will review the applications.</w:t>
      </w:r>
    </w:p>
    <w:p w14:paraId="36E299F6" w14:textId="77777777" w:rsidR="002B25E2" w:rsidRPr="00704A34" w:rsidRDefault="002B25E2" w:rsidP="002B25E2">
      <w:pPr>
        <w:pStyle w:val="ListParagraph"/>
        <w:numPr>
          <w:ilvl w:val="0"/>
          <w:numId w:val="22"/>
        </w:numPr>
        <w:tabs>
          <w:tab w:val="left" w:pos="0"/>
          <w:tab w:val="left" w:pos="90"/>
          <w:tab w:val="left" w:pos="180"/>
          <w:tab w:val="left" w:pos="270"/>
          <w:tab w:val="left" w:pos="540"/>
        </w:tabs>
        <w:spacing w:after="0" w:line="276" w:lineRule="auto"/>
        <w:ind w:left="180" w:hanging="180"/>
        <w:jc w:val="both"/>
        <w:rPr>
          <w:rFonts w:asciiTheme="majorBidi" w:hAnsiTheme="majorBidi" w:cstheme="majorBidi"/>
        </w:rPr>
      </w:pPr>
      <w:r w:rsidRPr="00704A34">
        <w:rPr>
          <w:rFonts w:asciiTheme="majorBidi" w:hAnsiTheme="majorBidi" w:cstheme="majorBidi"/>
        </w:rPr>
        <w:t>The Dean or his/her designee(s)will identify a group of semi‐finalists (3-10), with whom it may then undertake interviews.</w:t>
      </w:r>
    </w:p>
    <w:p w14:paraId="2E395101" w14:textId="77777777" w:rsidR="002B25E2" w:rsidRPr="00704A34" w:rsidRDefault="002B25E2" w:rsidP="002B25E2">
      <w:pPr>
        <w:pStyle w:val="ListParagraph"/>
        <w:numPr>
          <w:ilvl w:val="0"/>
          <w:numId w:val="22"/>
        </w:numPr>
        <w:tabs>
          <w:tab w:val="left" w:pos="90"/>
          <w:tab w:val="left" w:pos="180"/>
          <w:tab w:val="left" w:pos="270"/>
          <w:tab w:val="left" w:pos="540"/>
        </w:tabs>
        <w:spacing w:after="0" w:line="276" w:lineRule="auto"/>
        <w:ind w:left="180" w:hanging="180"/>
        <w:jc w:val="both"/>
        <w:rPr>
          <w:rFonts w:asciiTheme="majorBidi" w:hAnsiTheme="majorBidi" w:cstheme="majorBidi"/>
        </w:rPr>
      </w:pPr>
      <w:r w:rsidRPr="00704A34">
        <w:rPr>
          <w:rFonts w:asciiTheme="majorBidi" w:hAnsiTheme="majorBidi" w:cstheme="majorBidi"/>
        </w:rPr>
        <w:t>After the interviews, the Dean or his/her designee(s)will identify 2‐3 finalists for the position.</w:t>
      </w:r>
    </w:p>
    <w:p w14:paraId="67E556A6" w14:textId="77777777" w:rsidR="002B25E2" w:rsidRPr="00704A34" w:rsidRDefault="002B25E2" w:rsidP="002B25E2">
      <w:pPr>
        <w:pStyle w:val="ListParagraph"/>
        <w:numPr>
          <w:ilvl w:val="0"/>
          <w:numId w:val="22"/>
        </w:numPr>
        <w:tabs>
          <w:tab w:val="left" w:pos="0"/>
          <w:tab w:val="left" w:pos="180"/>
          <w:tab w:val="left" w:pos="270"/>
          <w:tab w:val="left" w:pos="540"/>
        </w:tabs>
        <w:spacing w:after="0" w:line="276" w:lineRule="auto"/>
        <w:ind w:left="180" w:hanging="180"/>
        <w:jc w:val="both"/>
        <w:rPr>
          <w:rFonts w:asciiTheme="majorBidi" w:hAnsiTheme="majorBidi" w:cstheme="majorBidi"/>
        </w:rPr>
      </w:pPr>
      <w:r w:rsidRPr="00704A34">
        <w:rPr>
          <w:rFonts w:asciiTheme="majorBidi" w:hAnsiTheme="majorBidi" w:cstheme="majorBidi"/>
        </w:rPr>
        <w:t xml:space="preserve">At that point, the Dean will discuss the finalists with the VPAA, and a decision is made about whether a second interview is required. If so, these will be arranged by HR. </w:t>
      </w:r>
    </w:p>
    <w:p w14:paraId="6439FC7D" w14:textId="77777777" w:rsidR="002B25E2" w:rsidRPr="00704A34" w:rsidRDefault="002B25E2" w:rsidP="002B25E2">
      <w:pPr>
        <w:pStyle w:val="ListParagraph"/>
        <w:numPr>
          <w:ilvl w:val="0"/>
          <w:numId w:val="22"/>
        </w:numPr>
        <w:tabs>
          <w:tab w:val="left" w:pos="0"/>
          <w:tab w:val="left" w:pos="180"/>
          <w:tab w:val="left" w:pos="270"/>
          <w:tab w:val="left" w:pos="540"/>
        </w:tabs>
        <w:autoSpaceDE w:val="0"/>
        <w:autoSpaceDN w:val="0"/>
        <w:adjustRightInd w:val="0"/>
        <w:spacing w:after="0" w:line="276" w:lineRule="auto"/>
        <w:ind w:left="180" w:hanging="180"/>
        <w:jc w:val="both"/>
        <w:rPr>
          <w:rFonts w:asciiTheme="majorBidi" w:eastAsia="SymbolMT" w:hAnsiTheme="majorBidi" w:cstheme="majorBidi"/>
        </w:rPr>
      </w:pPr>
      <w:r w:rsidRPr="00704A34">
        <w:rPr>
          <w:rFonts w:asciiTheme="majorBidi" w:eastAsia="SymbolMT" w:hAnsiTheme="majorBidi" w:cstheme="majorBidi"/>
        </w:rPr>
        <w:t>The HR Department organizes the candidates’ schedules for the interviews.</w:t>
      </w:r>
    </w:p>
    <w:p w14:paraId="1F982D9D" w14:textId="77777777" w:rsidR="002B25E2" w:rsidRPr="00704A34" w:rsidRDefault="002B25E2" w:rsidP="002B25E2">
      <w:pPr>
        <w:pStyle w:val="ListParagraph"/>
        <w:numPr>
          <w:ilvl w:val="0"/>
          <w:numId w:val="22"/>
        </w:numPr>
        <w:tabs>
          <w:tab w:val="left" w:pos="0"/>
          <w:tab w:val="left" w:pos="90"/>
          <w:tab w:val="left" w:pos="180"/>
          <w:tab w:val="left" w:pos="270"/>
          <w:tab w:val="left" w:pos="540"/>
        </w:tabs>
        <w:autoSpaceDE w:val="0"/>
        <w:autoSpaceDN w:val="0"/>
        <w:adjustRightInd w:val="0"/>
        <w:spacing w:after="0" w:line="276" w:lineRule="auto"/>
        <w:ind w:left="180" w:hanging="180"/>
        <w:jc w:val="both"/>
        <w:rPr>
          <w:rFonts w:asciiTheme="majorBidi" w:eastAsia="SymbolMT" w:hAnsiTheme="majorBidi" w:cstheme="majorBidi"/>
        </w:rPr>
      </w:pPr>
      <w:r w:rsidRPr="00704A34">
        <w:rPr>
          <w:rFonts w:asciiTheme="majorBidi" w:eastAsia="SymbolMT" w:hAnsiTheme="majorBidi" w:cstheme="majorBidi"/>
        </w:rPr>
        <w:t>When the interviews and reviews are completed, the Dean</w:t>
      </w:r>
      <w:r w:rsidRPr="00704A34" w:rsidDel="00B651E6">
        <w:rPr>
          <w:rFonts w:asciiTheme="majorBidi" w:eastAsia="SymbolMT" w:hAnsiTheme="majorBidi" w:cstheme="majorBidi"/>
        </w:rPr>
        <w:t xml:space="preserve"> </w:t>
      </w:r>
      <w:r w:rsidRPr="00704A34">
        <w:rPr>
          <w:rFonts w:asciiTheme="majorBidi" w:eastAsia="SymbolMT" w:hAnsiTheme="majorBidi" w:cstheme="majorBidi"/>
        </w:rPr>
        <w:t xml:space="preserve">recommends a single finalist to hire by the VPAA and HR Department. </w:t>
      </w:r>
    </w:p>
    <w:p w14:paraId="2C1AB096" w14:textId="77777777" w:rsidR="002B25E2" w:rsidRPr="00704A34" w:rsidRDefault="002B25E2" w:rsidP="002B25E2">
      <w:pPr>
        <w:pStyle w:val="ListParagraph"/>
        <w:numPr>
          <w:ilvl w:val="0"/>
          <w:numId w:val="22"/>
        </w:numPr>
        <w:tabs>
          <w:tab w:val="left" w:pos="0"/>
          <w:tab w:val="left" w:pos="90"/>
          <w:tab w:val="left" w:pos="180"/>
          <w:tab w:val="left" w:pos="270"/>
          <w:tab w:val="left" w:pos="540"/>
        </w:tabs>
        <w:autoSpaceDE w:val="0"/>
        <w:autoSpaceDN w:val="0"/>
        <w:adjustRightInd w:val="0"/>
        <w:spacing w:after="0" w:line="276" w:lineRule="auto"/>
        <w:ind w:left="180" w:hanging="180"/>
        <w:jc w:val="both"/>
        <w:rPr>
          <w:rFonts w:asciiTheme="majorBidi" w:eastAsia="SymbolMT" w:hAnsiTheme="majorBidi" w:cstheme="majorBidi"/>
        </w:rPr>
      </w:pPr>
      <w:r w:rsidRPr="00704A34">
        <w:rPr>
          <w:rFonts w:asciiTheme="majorBidi" w:eastAsia="SymbolMT" w:hAnsiTheme="majorBidi" w:cstheme="majorBidi"/>
        </w:rPr>
        <w:t xml:space="preserve">Before a final candidate is hired, the candidate must complete an English proficiency written exam, as well as deliver an oral presentation in English. The oral presentation can be included in the second interview process and may be conducted using remote technology. </w:t>
      </w:r>
    </w:p>
    <w:p w14:paraId="16F52816" w14:textId="77777777" w:rsidR="002B25E2" w:rsidRPr="00704A34" w:rsidRDefault="002B25E2" w:rsidP="002B25E2">
      <w:pPr>
        <w:pStyle w:val="ListParagraph"/>
        <w:tabs>
          <w:tab w:val="left" w:pos="450"/>
        </w:tabs>
        <w:autoSpaceDE w:val="0"/>
        <w:autoSpaceDN w:val="0"/>
        <w:adjustRightInd w:val="0"/>
        <w:spacing w:after="0" w:line="276" w:lineRule="auto"/>
        <w:ind w:hanging="270"/>
        <w:rPr>
          <w:rFonts w:asciiTheme="majorBidi" w:eastAsia="SymbolMT" w:hAnsiTheme="majorBidi" w:cstheme="majorBidi"/>
        </w:rPr>
      </w:pPr>
      <w:r w:rsidRPr="00704A34">
        <w:rPr>
          <w:rFonts w:asciiTheme="majorBidi" w:eastAsia="SymbolMT" w:hAnsiTheme="majorBidi" w:cstheme="majorBidi"/>
        </w:rPr>
        <w:t>The HR Department should conduct at least three reference checks on the final candidate at this point in the process if not previously done. The results of these checks should be documented, and copies should be included as part of the candidate’s file.</w:t>
      </w:r>
    </w:p>
    <w:p w14:paraId="560F934E" w14:textId="77777777" w:rsidR="002B25E2" w:rsidRPr="00704A34" w:rsidRDefault="002B25E2" w:rsidP="002B25E2">
      <w:pPr>
        <w:autoSpaceDE w:val="0"/>
        <w:autoSpaceDN w:val="0"/>
        <w:adjustRightInd w:val="0"/>
        <w:spacing w:after="0" w:line="360" w:lineRule="auto"/>
        <w:rPr>
          <w:rFonts w:asciiTheme="majorBidi" w:eastAsia="SymbolMT" w:hAnsiTheme="majorBidi" w:cstheme="majorBidi"/>
          <w:b/>
          <w:bCs/>
          <w:color w:val="2E74B5" w:themeColor="accent5" w:themeShade="BF"/>
        </w:rPr>
      </w:pPr>
    </w:p>
    <w:p w14:paraId="2E9303D5" w14:textId="77777777" w:rsidR="002B25E2" w:rsidRPr="00704A34" w:rsidRDefault="002B25E2" w:rsidP="002B25E2">
      <w:pPr>
        <w:pStyle w:val="Heading3"/>
      </w:pPr>
      <w:bookmarkStart w:id="56" w:name="_Toc112946343"/>
      <w:bookmarkStart w:id="57" w:name="_Toc112946559"/>
      <w:bookmarkStart w:id="58" w:name="_Toc113095079"/>
      <w:r w:rsidRPr="00704A34">
        <w:t>Stage Three: Offer</w:t>
      </w:r>
      <w:bookmarkEnd w:id="56"/>
      <w:bookmarkEnd w:id="57"/>
      <w:bookmarkEnd w:id="58"/>
    </w:p>
    <w:p w14:paraId="5906DCD1" w14:textId="77777777" w:rsidR="002B25E2" w:rsidRPr="00704A34" w:rsidRDefault="002B25E2" w:rsidP="002B25E2">
      <w:pPr>
        <w:autoSpaceDE w:val="0"/>
        <w:autoSpaceDN w:val="0"/>
        <w:adjustRightInd w:val="0"/>
        <w:spacing w:after="0" w:line="276" w:lineRule="auto"/>
        <w:rPr>
          <w:rFonts w:asciiTheme="majorBidi" w:eastAsia="SymbolMT" w:hAnsiTheme="majorBidi" w:cstheme="majorBidi"/>
        </w:rPr>
      </w:pPr>
      <w:r w:rsidRPr="00704A34">
        <w:rPr>
          <w:rFonts w:asciiTheme="majorBidi" w:eastAsia="SymbolMT" w:hAnsiTheme="majorBidi" w:cstheme="majorBidi"/>
        </w:rPr>
        <w:t>The HR Department contacts the candidate to discuss the details of the position and the compensation package. If the candidate agrees a formal offer is prepared by the HR Department, including:</w:t>
      </w:r>
    </w:p>
    <w:p w14:paraId="775220FA" w14:textId="77777777" w:rsidR="002B25E2" w:rsidRPr="00704A34" w:rsidRDefault="002B25E2" w:rsidP="002B25E2">
      <w:pPr>
        <w:autoSpaceDE w:val="0"/>
        <w:autoSpaceDN w:val="0"/>
        <w:adjustRightInd w:val="0"/>
        <w:spacing w:after="0" w:line="276" w:lineRule="auto"/>
        <w:rPr>
          <w:rFonts w:asciiTheme="majorBidi" w:eastAsia="SymbolMT" w:hAnsiTheme="majorBidi" w:cstheme="majorBidi"/>
        </w:rPr>
      </w:pPr>
    </w:p>
    <w:p w14:paraId="24C81BF8" w14:textId="77777777" w:rsidR="002B25E2" w:rsidRPr="00704A34" w:rsidRDefault="002B25E2" w:rsidP="002B25E2">
      <w:pPr>
        <w:pStyle w:val="ListParagraph"/>
        <w:numPr>
          <w:ilvl w:val="0"/>
          <w:numId w:val="3"/>
        </w:numPr>
        <w:autoSpaceDE w:val="0"/>
        <w:autoSpaceDN w:val="0"/>
        <w:adjustRightInd w:val="0"/>
        <w:spacing w:after="0" w:line="276" w:lineRule="auto"/>
        <w:rPr>
          <w:rFonts w:asciiTheme="majorBidi" w:eastAsia="SymbolMT" w:hAnsiTheme="majorBidi" w:cstheme="majorBidi"/>
        </w:rPr>
      </w:pPr>
      <w:r w:rsidRPr="00704A34">
        <w:rPr>
          <w:rFonts w:asciiTheme="majorBidi" w:eastAsia="SymbolMT" w:hAnsiTheme="majorBidi" w:cstheme="majorBidi"/>
        </w:rPr>
        <w:t xml:space="preserve">The recommendation of the </w:t>
      </w:r>
      <w:r w:rsidRPr="00704A34">
        <w:rPr>
          <w:rFonts w:asciiTheme="majorBidi" w:hAnsiTheme="majorBidi" w:cstheme="majorBidi"/>
        </w:rPr>
        <w:t>Dean or his/her designee(s)</w:t>
      </w:r>
    </w:p>
    <w:p w14:paraId="2BE5CA64" w14:textId="77777777" w:rsidR="002B25E2" w:rsidRPr="00704A34" w:rsidRDefault="002B25E2" w:rsidP="002B25E2">
      <w:pPr>
        <w:pStyle w:val="ListParagraph"/>
        <w:numPr>
          <w:ilvl w:val="0"/>
          <w:numId w:val="3"/>
        </w:numPr>
        <w:autoSpaceDE w:val="0"/>
        <w:autoSpaceDN w:val="0"/>
        <w:adjustRightInd w:val="0"/>
        <w:spacing w:after="0" w:line="276" w:lineRule="auto"/>
        <w:rPr>
          <w:rFonts w:asciiTheme="majorBidi" w:eastAsia="SymbolMT" w:hAnsiTheme="majorBidi" w:cstheme="majorBidi"/>
        </w:rPr>
      </w:pPr>
      <w:r w:rsidRPr="00704A34">
        <w:rPr>
          <w:rFonts w:asciiTheme="majorBidi" w:eastAsia="SymbolMT" w:hAnsiTheme="majorBidi" w:cstheme="majorBidi"/>
        </w:rPr>
        <w:t xml:space="preserve"> A copy of the transcript(s)</w:t>
      </w:r>
    </w:p>
    <w:p w14:paraId="29923B3E" w14:textId="77777777" w:rsidR="002B25E2" w:rsidRPr="00704A34" w:rsidRDefault="002B25E2" w:rsidP="002B25E2">
      <w:pPr>
        <w:pStyle w:val="ListParagraph"/>
        <w:numPr>
          <w:ilvl w:val="0"/>
          <w:numId w:val="3"/>
        </w:numPr>
        <w:autoSpaceDE w:val="0"/>
        <w:autoSpaceDN w:val="0"/>
        <w:adjustRightInd w:val="0"/>
        <w:spacing w:after="0" w:line="276" w:lineRule="auto"/>
        <w:rPr>
          <w:rFonts w:asciiTheme="majorBidi" w:eastAsia="SymbolMT" w:hAnsiTheme="majorBidi" w:cstheme="majorBidi"/>
        </w:rPr>
      </w:pPr>
      <w:r w:rsidRPr="00704A34">
        <w:rPr>
          <w:rFonts w:asciiTheme="majorBidi" w:eastAsia="SymbolMT" w:hAnsiTheme="majorBidi" w:cstheme="majorBidi"/>
        </w:rPr>
        <w:t>The academic rank at which the candidate will be appointed.</w:t>
      </w:r>
    </w:p>
    <w:p w14:paraId="69F775FD" w14:textId="77777777" w:rsidR="002B25E2" w:rsidRPr="00704A34" w:rsidRDefault="002B25E2" w:rsidP="002B25E2">
      <w:pPr>
        <w:autoSpaceDE w:val="0"/>
        <w:autoSpaceDN w:val="0"/>
        <w:adjustRightInd w:val="0"/>
        <w:spacing w:after="0" w:line="276" w:lineRule="auto"/>
        <w:rPr>
          <w:rFonts w:asciiTheme="majorBidi" w:eastAsia="SymbolMT" w:hAnsiTheme="majorBidi" w:cstheme="majorBidi"/>
        </w:rPr>
      </w:pPr>
    </w:p>
    <w:p w14:paraId="55765B27" w14:textId="77777777" w:rsidR="002B25E2" w:rsidRPr="00704A34" w:rsidRDefault="002B25E2" w:rsidP="002B25E2">
      <w:pPr>
        <w:autoSpaceDE w:val="0"/>
        <w:autoSpaceDN w:val="0"/>
        <w:adjustRightInd w:val="0"/>
        <w:spacing w:after="0" w:line="276" w:lineRule="auto"/>
        <w:rPr>
          <w:rFonts w:asciiTheme="majorBidi" w:eastAsia="SymbolMT" w:hAnsiTheme="majorBidi" w:cstheme="majorBidi"/>
        </w:rPr>
      </w:pPr>
      <w:r w:rsidRPr="00704A34">
        <w:rPr>
          <w:rFonts w:asciiTheme="majorBidi" w:eastAsia="SymbolMT" w:hAnsiTheme="majorBidi" w:cstheme="majorBidi"/>
        </w:rPr>
        <w:t xml:space="preserve">HR prepares the documents for the formal offer and sends the offer to the candidate. The candidate has one week to accept or decline, after which time the offer is withdrawn unless another arrangement has been made. The VPAA will keep the President’s Office informed throughout the process, and the President may participate at any point. </w:t>
      </w:r>
    </w:p>
    <w:p w14:paraId="3893C4C1" w14:textId="77777777" w:rsidR="002B25E2" w:rsidRPr="00704A34" w:rsidRDefault="002B25E2" w:rsidP="002B25E2">
      <w:pPr>
        <w:autoSpaceDE w:val="0"/>
        <w:autoSpaceDN w:val="0"/>
        <w:adjustRightInd w:val="0"/>
        <w:spacing w:after="0" w:line="276" w:lineRule="auto"/>
        <w:rPr>
          <w:rFonts w:asciiTheme="majorBidi" w:eastAsia="SymbolMT" w:hAnsiTheme="majorBidi" w:cstheme="majorBidi"/>
        </w:rPr>
      </w:pPr>
    </w:p>
    <w:p w14:paraId="17EFF4EF" w14:textId="77777777" w:rsidR="002B25E2" w:rsidRPr="00704A34" w:rsidRDefault="002B25E2" w:rsidP="002B25E2">
      <w:pPr>
        <w:spacing w:after="0" w:line="360" w:lineRule="auto"/>
        <w:rPr>
          <w:rFonts w:asciiTheme="majorBidi" w:eastAsia="SymbolMT" w:hAnsiTheme="majorBidi" w:cstheme="majorBidi"/>
          <w:b/>
          <w:bCs/>
        </w:rPr>
      </w:pPr>
      <w:r w:rsidRPr="00704A34">
        <w:rPr>
          <w:rFonts w:asciiTheme="majorBidi" w:eastAsia="SymbolMT" w:hAnsiTheme="majorBidi" w:cstheme="majorBidi"/>
          <w:b/>
          <w:bCs/>
        </w:rPr>
        <w:t>Faculty Responsibility to Meet Degree Verification/Attestation Requirements</w:t>
      </w:r>
    </w:p>
    <w:p w14:paraId="6B943FFA" w14:textId="77777777" w:rsidR="002B25E2" w:rsidRPr="00704A34" w:rsidRDefault="002B25E2" w:rsidP="002B25E2">
      <w:pPr>
        <w:spacing w:after="0" w:line="360" w:lineRule="auto"/>
        <w:rPr>
          <w:rFonts w:asciiTheme="majorBidi" w:eastAsia="SymbolMT" w:hAnsiTheme="majorBidi" w:cstheme="majorBidi"/>
        </w:rPr>
      </w:pPr>
      <w:r w:rsidRPr="00704A34">
        <w:rPr>
          <w:rFonts w:asciiTheme="majorBidi" w:eastAsia="SymbolMT" w:hAnsiTheme="majorBidi" w:cstheme="majorBidi"/>
        </w:rPr>
        <w:t>Before finalizing an employment agreement, all faculty members are expected to satisfy all relevant documentation requirements.</w:t>
      </w:r>
    </w:p>
    <w:p w14:paraId="31673AC7" w14:textId="77777777" w:rsidR="002B25E2" w:rsidRPr="00704A34" w:rsidRDefault="002B25E2" w:rsidP="002B25E2">
      <w:pPr>
        <w:spacing w:after="0" w:line="360" w:lineRule="auto"/>
        <w:rPr>
          <w:rFonts w:asciiTheme="majorBidi" w:eastAsia="SymbolMT" w:hAnsiTheme="majorBidi" w:cstheme="majorBidi"/>
          <w:b/>
          <w:bCs/>
        </w:rPr>
      </w:pPr>
      <w:r w:rsidRPr="00704A34">
        <w:rPr>
          <w:rFonts w:asciiTheme="majorBidi" w:eastAsia="SymbolMT" w:hAnsiTheme="majorBidi" w:cstheme="majorBidi"/>
          <w:b/>
          <w:bCs/>
        </w:rPr>
        <w:t>Official Transcripts</w:t>
      </w:r>
    </w:p>
    <w:p w14:paraId="6046BFEE" w14:textId="77777777" w:rsidR="002B25E2" w:rsidRPr="00704A34" w:rsidRDefault="002B25E2" w:rsidP="002B25E2">
      <w:pPr>
        <w:spacing w:after="0" w:line="276" w:lineRule="auto"/>
        <w:jc w:val="both"/>
        <w:rPr>
          <w:rFonts w:asciiTheme="majorBidi" w:eastAsia="SymbolMT" w:hAnsiTheme="majorBidi" w:cstheme="majorBidi"/>
        </w:rPr>
      </w:pPr>
      <w:r w:rsidRPr="00704A34">
        <w:rPr>
          <w:rFonts w:asciiTheme="majorBidi" w:eastAsia="SymbolMT" w:hAnsiTheme="majorBidi" w:cstheme="majorBidi"/>
        </w:rPr>
        <w:t xml:space="preserve">Incoming faculty members are required to arrange for official transcripts of all graduate degrees to be sent directly from the degree‐granting university's registrar(s) to AIU's HR.  Faculty members whose institutions do not generate transcripts must provide an acceptable alternative such as an official letter sent to AIU's HR from the degree-granting institution's registrar or a functional equivalent. This letter should confirm the degree and the content of the degree program. AIU's HR can advise on appropriate alternative documentation.  </w:t>
      </w:r>
      <w:r w:rsidRPr="00704A34">
        <w:rPr>
          <w:rFonts w:asciiTheme="majorBidi" w:hAnsiTheme="majorBidi" w:cstheme="majorBidi"/>
        </w:rPr>
        <w:t>Part‐time faculty members are required to submit a copy of their official transcripts of all graduate degrees to AIU’s HR.</w:t>
      </w:r>
    </w:p>
    <w:p w14:paraId="153DECEC" w14:textId="77777777" w:rsidR="002B25E2" w:rsidRPr="00704A34" w:rsidRDefault="002B25E2" w:rsidP="002B25E2">
      <w:pPr>
        <w:pStyle w:val="ListParagraph"/>
        <w:spacing w:after="0" w:line="240" w:lineRule="auto"/>
        <w:jc w:val="both"/>
        <w:rPr>
          <w:rFonts w:asciiTheme="majorBidi" w:eastAsia="SymbolMT" w:hAnsiTheme="majorBidi" w:cstheme="majorBidi"/>
        </w:rPr>
      </w:pPr>
    </w:p>
    <w:p w14:paraId="03B6DCF3" w14:textId="77777777" w:rsidR="002B25E2" w:rsidRPr="00704A34" w:rsidRDefault="002B25E2" w:rsidP="002B25E2">
      <w:pPr>
        <w:autoSpaceDE w:val="0"/>
        <w:autoSpaceDN w:val="0"/>
        <w:adjustRightInd w:val="0"/>
        <w:spacing w:after="0" w:line="360" w:lineRule="auto"/>
        <w:jc w:val="both"/>
        <w:rPr>
          <w:rFonts w:asciiTheme="majorBidi" w:hAnsiTheme="majorBidi" w:cstheme="majorBidi"/>
          <w:b/>
          <w:bCs/>
        </w:rPr>
      </w:pPr>
      <w:r w:rsidRPr="00704A34">
        <w:rPr>
          <w:rFonts w:asciiTheme="majorBidi" w:hAnsiTheme="majorBidi" w:cstheme="majorBidi"/>
          <w:b/>
          <w:bCs/>
        </w:rPr>
        <w:t>Attestation of Diplomas for Kuwait Permission to Hire</w:t>
      </w:r>
    </w:p>
    <w:p w14:paraId="19470722" w14:textId="4B0AE812" w:rsidR="002B25E2" w:rsidRDefault="002B25E2" w:rsidP="002B25E2">
      <w:pPr>
        <w:autoSpaceDE w:val="0"/>
        <w:autoSpaceDN w:val="0"/>
        <w:adjustRightInd w:val="0"/>
        <w:spacing w:after="120" w:line="276" w:lineRule="auto"/>
        <w:jc w:val="both"/>
        <w:rPr>
          <w:rFonts w:asciiTheme="majorBidi" w:hAnsiTheme="majorBidi" w:cstheme="majorBidi"/>
        </w:rPr>
      </w:pPr>
      <w:r w:rsidRPr="00704A34">
        <w:rPr>
          <w:rFonts w:asciiTheme="majorBidi" w:hAnsiTheme="majorBidi" w:cstheme="majorBidi"/>
        </w:rPr>
        <w:t xml:space="preserve">Incoming faculty must have the diploma, representing the highest earned degree, attested by the authorities where the degree was obtained and the appropriate Kuwait authorities to receive permission to hire. </w:t>
      </w:r>
    </w:p>
    <w:p w14:paraId="7C75D43A" w14:textId="77777777" w:rsidR="00243D09" w:rsidRPr="00704A34" w:rsidRDefault="00243D09" w:rsidP="002B25E2">
      <w:pPr>
        <w:autoSpaceDE w:val="0"/>
        <w:autoSpaceDN w:val="0"/>
        <w:adjustRightInd w:val="0"/>
        <w:spacing w:after="120" w:line="276" w:lineRule="auto"/>
        <w:jc w:val="both"/>
        <w:rPr>
          <w:rFonts w:asciiTheme="majorBidi" w:hAnsiTheme="majorBidi" w:cstheme="majorBidi"/>
        </w:rPr>
      </w:pPr>
    </w:p>
    <w:tbl>
      <w:tblPr>
        <w:tblStyle w:val="TableGrid"/>
        <w:tblW w:w="0" w:type="auto"/>
        <w:tblInd w:w="-95" w:type="dxa"/>
        <w:tblLook w:val="04A0" w:firstRow="1" w:lastRow="0" w:firstColumn="1" w:lastColumn="0" w:noHBand="0" w:noVBand="1"/>
      </w:tblPr>
      <w:tblGrid>
        <w:gridCol w:w="10255"/>
      </w:tblGrid>
      <w:tr w:rsidR="002B25E2" w:rsidRPr="00704A34" w14:paraId="192D383D" w14:textId="77777777" w:rsidTr="00810C3A">
        <w:tc>
          <w:tcPr>
            <w:tcW w:w="10281" w:type="dxa"/>
            <w:shd w:val="clear" w:color="auto" w:fill="ACB9CA" w:themeFill="text2" w:themeFillTint="66"/>
          </w:tcPr>
          <w:p w14:paraId="54E96750" w14:textId="77777777" w:rsidR="002B25E2" w:rsidRPr="00704A34" w:rsidRDefault="002B25E2" w:rsidP="002B25E2">
            <w:pPr>
              <w:pStyle w:val="Heading1"/>
              <w:outlineLvl w:val="0"/>
            </w:pPr>
            <w:bookmarkStart w:id="59" w:name="_Toc112946344"/>
            <w:bookmarkStart w:id="60" w:name="_Toc112946560"/>
            <w:bookmarkStart w:id="61" w:name="_Toc113095080"/>
            <w:r w:rsidRPr="00704A34">
              <w:t>FACULTY EVALUATION</w:t>
            </w:r>
            <w:bookmarkEnd w:id="59"/>
            <w:bookmarkEnd w:id="60"/>
            <w:bookmarkEnd w:id="61"/>
            <w:r w:rsidRPr="00704A34">
              <w:t xml:space="preserve"> </w:t>
            </w:r>
          </w:p>
        </w:tc>
      </w:tr>
    </w:tbl>
    <w:p w14:paraId="76D33D45" w14:textId="77777777" w:rsidR="002B25E2" w:rsidRPr="00704A34" w:rsidRDefault="002B25E2" w:rsidP="002B25E2">
      <w:pPr>
        <w:pStyle w:val="Heading2"/>
      </w:pPr>
      <w:bookmarkStart w:id="62" w:name="_Toc112946345"/>
      <w:bookmarkStart w:id="63" w:name="_Toc112946561"/>
      <w:bookmarkStart w:id="64" w:name="_Toc113095081"/>
      <w:r w:rsidRPr="00704A34">
        <w:t>POLICY SUMMARY</w:t>
      </w:r>
      <w:bookmarkEnd w:id="62"/>
      <w:bookmarkEnd w:id="63"/>
      <w:bookmarkEnd w:id="64"/>
    </w:p>
    <w:p w14:paraId="20E27A5A" w14:textId="4F5B9F2B" w:rsidR="002B25E2" w:rsidRDefault="002B25E2" w:rsidP="002B25E2">
      <w:pPr>
        <w:spacing w:after="120" w:line="276" w:lineRule="auto"/>
        <w:jc w:val="both"/>
        <w:rPr>
          <w:rFonts w:asciiTheme="majorBidi" w:hAnsiTheme="majorBidi" w:cstheme="majorBidi"/>
          <w:bCs/>
        </w:rPr>
      </w:pPr>
      <w:r w:rsidRPr="00704A34">
        <w:rPr>
          <w:rFonts w:asciiTheme="majorBidi" w:hAnsiTheme="majorBidi" w:cstheme="majorBidi"/>
          <w:bCs/>
        </w:rPr>
        <w:t xml:space="preserve">The Evaluation Policy aims to promote excellence and encourage creativity in AIU’s faculty members’ range of </w:t>
      </w:r>
      <w:proofErr w:type="gramStart"/>
      <w:r w:rsidRPr="00704A34">
        <w:rPr>
          <w:rFonts w:asciiTheme="majorBidi" w:hAnsiTheme="majorBidi" w:cstheme="majorBidi"/>
          <w:bCs/>
        </w:rPr>
        <w:t>University</w:t>
      </w:r>
      <w:proofErr w:type="gramEnd"/>
      <w:r w:rsidRPr="00704A34">
        <w:rPr>
          <w:rFonts w:asciiTheme="majorBidi" w:hAnsiTheme="majorBidi" w:cstheme="majorBidi"/>
          <w:bCs/>
        </w:rPr>
        <w:t xml:space="preserve"> and related endeavors.  This policy describes the criteria by which faculty are evaluated. The policy applies to all full-time and adjunct faculty.</w:t>
      </w:r>
    </w:p>
    <w:p w14:paraId="08F61642" w14:textId="77777777" w:rsidR="00243D09" w:rsidRPr="00704A34" w:rsidRDefault="00243D09" w:rsidP="002B25E2">
      <w:pPr>
        <w:spacing w:after="120" w:line="276" w:lineRule="auto"/>
        <w:jc w:val="both"/>
        <w:rPr>
          <w:rFonts w:asciiTheme="majorBidi" w:hAnsiTheme="majorBidi" w:cstheme="majorBidi"/>
          <w:bCs/>
        </w:rPr>
      </w:pPr>
    </w:p>
    <w:p w14:paraId="2B7C92F5" w14:textId="77777777" w:rsidR="002B25E2" w:rsidRPr="00704A34" w:rsidRDefault="002B25E2" w:rsidP="002B25E2">
      <w:pPr>
        <w:pStyle w:val="Heading2"/>
      </w:pPr>
      <w:bookmarkStart w:id="65" w:name="_Toc112946346"/>
      <w:bookmarkStart w:id="66" w:name="_Toc112946562"/>
      <w:bookmarkStart w:id="67" w:name="_Toc113095082"/>
      <w:r w:rsidRPr="00704A34">
        <w:t>POLICY STATEMENT</w:t>
      </w:r>
      <w:bookmarkEnd w:id="65"/>
      <w:bookmarkEnd w:id="66"/>
      <w:bookmarkEnd w:id="67"/>
    </w:p>
    <w:p w14:paraId="651E86AF" w14:textId="77777777" w:rsidR="002B25E2" w:rsidRPr="00704A34" w:rsidRDefault="002B25E2" w:rsidP="002B25E2">
      <w:pPr>
        <w:spacing w:after="0" w:line="276" w:lineRule="auto"/>
        <w:jc w:val="both"/>
        <w:rPr>
          <w:rFonts w:asciiTheme="majorBidi" w:hAnsiTheme="majorBidi" w:cstheme="majorBidi"/>
        </w:rPr>
      </w:pPr>
      <w:r w:rsidRPr="00704A34">
        <w:rPr>
          <w:rFonts w:asciiTheme="majorBidi" w:hAnsiTheme="majorBidi" w:cstheme="majorBidi"/>
        </w:rPr>
        <w:t>Faculty are evaluated to ascertain their effectiveness in all their responsibilities. Faculty will begin setting their goals in September of each year for the upcoming academic year. In mid-January, faculty will be reviewed based on the progress they have made toward the goals they set in September. Faculty will also be evaluated based on meeting the objectives listed in their job description. The performance of all faculty members at AIU is evaluated bi-annually, with the last review occurring by May of the spring semester by the VPAA using the self-evaluation form. Faculty annual evaluations are based upon assigned duties and responsibilities considering the nature of assignments and the quality of performance. The evaluation criteria consist of the following elements:</w:t>
      </w:r>
    </w:p>
    <w:p w14:paraId="5F21E4ED" w14:textId="77777777" w:rsidR="002B25E2" w:rsidRPr="00704A34" w:rsidRDefault="002B25E2" w:rsidP="002B25E2">
      <w:pPr>
        <w:numPr>
          <w:ilvl w:val="0"/>
          <w:numId w:val="9"/>
        </w:numPr>
        <w:tabs>
          <w:tab w:val="left" w:pos="450"/>
        </w:tabs>
        <w:spacing w:after="0" w:line="240" w:lineRule="auto"/>
        <w:ind w:hanging="540"/>
        <w:jc w:val="both"/>
        <w:rPr>
          <w:rFonts w:asciiTheme="majorBidi" w:hAnsiTheme="majorBidi" w:cstheme="majorBidi"/>
        </w:rPr>
      </w:pPr>
      <w:r w:rsidRPr="00704A34">
        <w:rPr>
          <w:rFonts w:asciiTheme="majorBidi" w:hAnsiTheme="majorBidi" w:cstheme="majorBidi"/>
        </w:rPr>
        <w:t>Teaching.</w:t>
      </w:r>
    </w:p>
    <w:p w14:paraId="325853E1" w14:textId="77777777" w:rsidR="002B25E2" w:rsidRPr="00704A34" w:rsidRDefault="002B25E2" w:rsidP="002B25E2">
      <w:pPr>
        <w:numPr>
          <w:ilvl w:val="0"/>
          <w:numId w:val="9"/>
        </w:numPr>
        <w:tabs>
          <w:tab w:val="left" w:pos="450"/>
        </w:tabs>
        <w:spacing w:after="0" w:line="240" w:lineRule="auto"/>
        <w:ind w:hanging="540"/>
        <w:jc w:val="both"/>
        <w:rPr>
          <w:rFonts w:asciiTheme="majorBidi" w:hAnsiTheme="majorBidi" w:cstheme="majorBidi"/>
        </w:rPr>
      </w:pPr>
      <w:r w:rsidRPr="00704A34">
        <w:rPr>
          <w:rFonts w:asciiTheme="majorBidi" w:hAnsiTheme="majorBidi" w:cstheme="majorBidi"/>
        </w:rPr>
        <w:t xml:space="preserve">Research. </w:t>
      </w:r>
    </w:p>
    <w:p w14:paraId="0196BB47" w14:textId="77777777" w:rsidR="002B25E2" w:rsidRPr="00704A34" w:rsidRDefault="002B25E2" w:rsidP="002B25E2">
      <w:pPr>
        <w:numPr>
          <w:ilvl w:val="0"/>
          <w:numId w:val="9"/>
        </w:numPr>
        <w:tabs>
          <w:tab w:val="left" w:pos="450"/>
        </w:tabs>
        <w:spacing w:after="0" w:line="240" w:lineRule="auto"/>
        <w:ind w:hanging="540"/>
        <w:jc w:val="both"/>
        <w:rPr>
          <w:rFonts w:asciiTheme="majorBidi" w:hAnsiTheme="majorBidi" w:cstheme="majorBidi"/>
        </w:rPr>
      </w:pPr>
      <w:r w:rsidRPr="00704A34">
        <w:rPr>
          <w:rFonts w:asciiTheme="majorBidi" w:hAnsiTheme="majorBidi" w:cstheme="majorBidi"/>
        </w:rPr>
        <w:t>Service to AIU and the community at large.</w:t>
      </w:r>
    </w:p>
    <w:p w14:paraId="0E9B52C9" w14:textId="088A48FF" w:rsidR="002B25E2" w:rsidRDefault="002B25E2" w:rsidP="002B25E2">
      <w:pPr>
        <w:numPr>
          <w:ilvl w:val="0"/>
          <w:numId w:val="9"/>
        </w:numPr>
        <w:tabs>
          <w:tab w:val="left" w:pos="450"/>
        </w:tabs>
        <w:spacing w:after="120" w:line="240" w:lineRule="auto"/>
        <w:ind w:hanging="540"/>
        <w:jc w:val="both"/>
        <w:rPr>
          <w:rFonts w:asciiTheme="majorBidi" w:hAnsiTheme="majorBidi" w:cstheme="majorBidi"/>
        </w:rPr>
      </w:pPr>
      <w:r w:rsidRPr="00704A34">
        <w:rPr>
          <w:rFonts w:asciiTheme="majorBidi" w:hAnsiTheme="majorBidi" w:cstheme="majorBidi"/>
        </w:rPr>
        <w:t>Demonstration of ethical teaching and professional behaviors</w:t>
      </w:r>
    </w:p>
    <w:p w14:paraId="3C1F1569" w14:textId="77777777" w:rsidR="00243D09" w:rsidRDefault="00243D09" w:rsidP="00243D09">
      <w:pPr>
        <w:tabs>
          <w:tab w:val="left" w:pos="450"/>
        </w:tabs>
        <w:spacing w:after="120" w:line="240" w:lineRule="auto"/>
        <w:ind w:left="720"/>
        <w:jc w:val="both"/>
        <w:rPr>
          <w:rFonts w:asciiTheme="majorBidi" w:hAnsiTheme="majorBidi" w:cstheme="majorBidi"/>
        </w:rPr>
      </w:pPr>
    </w:p>
    <w:p w14:paraId="2709C94B" w14:textId="77777777" w:rsidR="002B25E2" w:rsidRPr="00704A34" w:rsidRDefault="002B25E2" w:rsidP="002B25E2">
      <w:pPr>
        <w:pStyle w:val="Heading3"/>
      </w:pPr>
      <w:bookmarkStart w:id="68" w:name="_Toc112946347"/>
      <w:bookmarkStart w:id="69" w:name="_Toc112946563"/>
      <w:bookmarkStart w:id="70" w:name="_Toc113095083"/>
      <w:r w:rsidRPr="00704A34">
        <w:t>Teaching</w:t>
      </w:r>
      <w:bookmarkEnd w:id="68"/>
      <w:bookmarkEnd w:id="69"/>
      <w:bookmarkEnd w:id="70"/>
    </w:p>
    <w:p w14:paraId="3D7C10FF" w14:textId="77777777" w:rsidR="002B25E2" w:rsidRPr="00704A34" w:rsidRDefault="002B25E2" w:rsidP="002B25E2">
      <w:pPr>
        <w:spacing w:after="0" w:line="276" w:lineRule="auto"/>
        <w:jc w:val="both"/>
        <w:rPr>
          <w:rFonts w:asciiTheme="majorBidi" w:hAnsiTheme="majorBidi" w:cstheme="majorBidi"/>
        </w:rPr>
      </w:pPr>
      <w:r w:rsidRPr="00704A34">
        <w:rPr>
          <w:rFonts w:asciiTheme="majorBidi" w:hAnsiTheme="majorBidi" w:cstheme="majorBidi"/>
        </w:rPr>
        <w:t>Excellence in teaching is one of the most important attributes of a faculty member. Teaching excellence can be demonstrated in several ways:</w:t>
      </w:r>
    </w:p>
    <w:p w14:paraId="5BA4DCCE" w14:textId="77777777" w:rsidR="002B25E2" w:rsidRPr="00704A34" w:rsidRDefault="002B25E2" w:rsidP="002B25E2">
      <w:pPr>
        <w:numPr>
          <w:ilvl w:val="0"/>
          <w:numId w:val="10"/>
        </w:numPr>
        <w:tabs>
          <w:tab w:val="left" w:pos="450"/>
        </w:tabs>
        <w:spacing w:after="0" w:line="276" w:lineRule="auto"/>
        <w:ind w:left="630" w:hanging="450"/>
        <w:jc w:val="both"/>
        <w:rPr>
          <w:rFonts w:asciiTheme="majorBidi" w:hAnsiTheme="majorBidi" w:cstheme="majorBidi"/>
        </w:rPr>
      </w:pPr>
      <w:r w:rsidRPr="00704A34">
        <w:rPr>
          <w:rFonts w:asciiTheme="majorBidi" w:hAnsiTheme="majorBidi" w:cstheme="majorBidi"/>
        </w:rPr>
        <w:t>Knowledge of the discipline.</w:t>
      </w:r>
    </w:p>
    <w:p w14:paraId="5EB7A054" w14:textId="77777777" w:rsidR="002B25E2" w:rsidRPr="00704A34" w:rsidRDefault="002B25E2" w:rsidP="002B25E2">
      <w:pPr>
        <w:numPr>
          <w:ilvl w:val="0"/>
          <w:numId w:val="10"/>
        </w:numPr>
        <w:tabs>
          <w:tab w:val="left" w:pos="450"/>
        </w:tabs>
        <w:spacing w:after="0" w:line="276" w:lineRule="auto"/>
        <w:ind w:left="450" w:hanging="270"/>
        <w:jc w:val="both"/>
        <w:rPr>
          <w:rFonts w:asciiTheme="majorBidi" w:hAnsiTheme="majorBidi" w:cstheme="majorBidi"/>
        </w:rPr>
      </w:pPr>
      <w:r w:rsidRPr="00704A34">
        <w:rPr>
          <w:rFonts w:asciiTheme="majorBidi" w:hAnsiTheme="majorBidi" w:cstheme="majorBidi"/>
        </w:rPr>
        <w:t>Knowledge of current developments in the discipline and its relationship to general education and the promotion of general education skills in the discipline.</w:t>
      </w:r>
    </w:p>
    <w:p w14:paraId="458E9A05" w14:textId="77777777" w:rsidR="002B25E2" w:rsidRPr="00704A34" w:rsidRDefault="002B25E2" w:rsidP="002B25E2">
      <w:pPr>
        <w:numPr>
          <w:ilvl w:val="0"/>
          <w:numId w:val="10"/>
        </w:numPr>
        <w:tabs>
          <w:tab w:val="left" w:pos="450"/>
        </w:tabs>
        <w:spacing w:after="0" w:line="276" w:lineRule="auto"/>
        <w:ind w:left="630" w:hanging="450"/>
        <w:jc w:val="both"/>
        <w:rPr>
          <w:rFonts w:asciiTheme="majorBidi" w:hAnsiTheme="majorBidi" w:cstheme="majorBidi"/>
        </w:rPr>
      </w:pPr>
      <w:r w:rsidRPr="00704A34">
        <w:rPr>
          <w:rFonts w:asciiTheme="majorBidi" w:hAnsiTheme="majorBidi" w:cstheme="majorBidi"/>
        </w:rPr>
        <w:t>Communication skills.</w:t>
      </w:r>
    </w:p>
    <w:p w14:paraId="0AB7940D" w14:textId="77777777" w:rsidR="002B25E2" w:rsidRPr="00704A34" w:rsidRDefault="002B25E2" w:rsidP="002B25E2">
      <w:pPr>
        <w:numPr>
          <w:ilvl w:val="0"/>
          <w:numId w:val="10"/>
        </w:numPr>
        <w:tabs>
          <w:tab w:val="left" w:pos="450"/>
        </w:tabs>
        <w:spacing w:after="0" w:line="276" w:lineRule="auto"/>
        <w:ind w:left="450" w:hanging="270"/>
        <w:jc w:val="both"/>
        <w:rPr>
          <w:rFonts w:asciiTheme="majorBidi" w:hAnsiTheme="majorBidi" w:cstheme="majorBidi"/>
        </w:rPr>
      </w:pPr>
      <w:r w:rsidRPr="00704A34">
        <w:rPr>
          <w:rFonts w:asciiTheme="majorBidi" w:hAnsiTheme="majorBidi" w:cstheme="majorBidi"/>
        </w:rPr>
        <w:t>Ability to utilize various teaching methods and strategies including, but not limited to, using technology where appropriate.</w:t>
      </w:r>
    </w:p>
    <w:p w14:paraId="3FB76F38" w14:textId="77777777" w:rsidR="002B25E2" w:rsidRPr="00704A34" w:rsidRDefault="002B25E2" w:rsidP="002B25E2">
      <w:pPr>
        <w:numPr>
          <w:ilvl w:val="0"/>
          <w:numId w:val="10"/>
        </w:numPr>
        <w:spacing w:after="0" w:line="276" w:lineRule="auto"/>
        <w:ind w:left="450" w:hanging="270"/>
        <w:jc w:val="both"/>
        <w:rPr>
          <w:rFonts w:asciiTheme="majorBidi" w:hAnsiTheme="majorBidi" w:cstheme="majorBidi"/>
        </w:rPr>
      </w:pPr>
      <w:r w:rsidRPr="00704A34">
        <w:rPr>
          <w:rFonts w:asciiTheme="majorBidi" w:hAnsiTheme="majorBidi" w:cstheme="majorBidi"/>
        </w:rPr>
        <w:t>Knowledge and use of current pedagogy.</w:t>
      </w:r>
    </w:p>
    <w:p w14:paraId="7B328F88" w14:textId="77777777" w:rsidR="002B25E2" w:rsidRPr="00704A34" w:rsidRDefault="002B25E2" w:rsidP="002B25E2">
      <w:pPr>
        <w:numPr>
          <w:ilvl w:val="0"/>
          <w:numId w:val="10"/>
        </w:numPr>
        <w:spacing w:after="0" w:line="276" w:lineRule="auto"/>
        <w:ind w:left="450" w:hanging="270"/>
        <w:jc w:val="both"/>
        <w:rPr>
          <w:rFonts w:asciiTheme="majorBidi" w:hAnsiTheme="majorBidi" w:cstheme="majorBidi"/>
        </w:rPr>
      </w:pPr>
      <w:r w:rsidRPr="00704A34">
        <w:rPr>
          <w:rFonts w:asciiTheme="majorBidi" w:hAnsiTheme="majorBidi" w:cstheme="majorBidi"/>
        </w:rPr>
        <w:t>Application of research findings to classroom activity.</w:t>
      </w:r>
    </w:p>
    <w:p w14:paraId="5DB94C97" w14:textId="77777777" w:rsidR="002B25E2" w:rsidRPr="00704A34" w:rsidRDefault="002B25E2" w:rsidP="002B25E2">
      <w:pPr>
        <w:spacing w:after="0" w:line="276" w:lineRule="auto"/>
        <w:ind w:left="540" w:hanging="270"/>
        <w:jc w:val="both"/>
        <w:rPr>
          <w:rFonts w:asciiTheme="majorBidi" w:hAnsiTheme="majorBidi" w:cstheme="majorBidi"/>
          <w:b/>
          <w:bCs/>
        </w:rPr>
      </w:pPr>
    </w:p>
    <w:p w14:paraId="28BC242F" w14:textId="77777777" w:rsidR="002B25E2" w:rsidRPr="00704A34" w:rsidRDefault="002B25E2" w:rsidP="002B25E2">
      <w:pPr>
        <w:spacing w:after="0" w:line="276" w:lineRule="auto"/>
        <w:ind w:left="540" w:hanging="270"/>
        <w:jc w:val="both"/>
        <w:rPr>
          <w:rFonts w:asciiTheme="majorBidi" w:hAnsiTheme="majorBidi" w:cstheme="majorBidi"/>
          <w:b/>
          <w:bCs/>
        </w:rPr>
      </w:pPr>
      <w:r w:rsidRPr="00704A34">
        <w:rPr>
          <w:rFonts w:asciiTheme="majorBidi" w:hAnsiTheme="majorBidi" w:cstheme="majorBidi"/>
          <w:b/>
          <w:bCs/>
        </w:rPr>
        <w:t>The evaluation of performance in teaching includes:</w:t>
      </w:r>
    </w:p>
    <w:p w14:paraId="54C4E50E" w14:textId="77777777" w:rsidR="002B25E2" w:rsidRPr="00704A34" w:rsidRDefault="002B25E2" w:rsidP="002B25E2">
      <w:pPr>
        <w:numPr>
          <w:ilvl w:val="0"/>
          <w:numId w:val="11"/>
        </w:numPr>
        <w:spacing w:after="0" w:line="276" w:lineRule="auto"/>
        <w:ind w:left="540" w:hanging="270"/>
        <w:jc w:val="both"/>
        <w:rPr>
          <w:rFonts w:asciiTheme="majorBidi" w:hAnsiTheme="majorBidi" w:cstheme="majorBidi"/>
        </w:rPr>
      </w:pPr>
      <w:r w:rsidRPr="00704A34">
        <w:rPr>
          <w:rFonts w:asciiTheme="majorBidi" w:hAnsiTheme="majorBidi" w:cstheme="majorBidi"/>
        </w:rPr>
        <w:t>Student evaluations.</w:t>
      </w:r>
    </w:p>
    <w:p w14:paraId="20943CF4" w14:textId="77777777" w:rsidR="002B25E2" w:rsidRPr="00704A34" w:rsidRDefault="002B25E2" w:rsidP="002B25E2">
      <w:pPr>
        <w:numPr>
          <w:ilvl w:val="0"/>
          <w:numId w:val="11"/>
        </w:numPr>
        <w:spacing w:after="0" w:line="276" w:lineRule="auto"/>
        <w:ind w:left="540" w:hanging="270"/>
        <w:jc w:val="both"/>
        <w:rPr>
          <w:rFonts w:asciiTheme="majorBidi" w:hAnsiTheme="majorBidi" w:cstheme="majorBidi"/>
        </w:rPr>
      </w:pPr>
      <w:r w:rsidRPr="00704A34">
        <w:rPr>
          <w:rFonts w:asciiTheme="majorBidi" w:hAnsiTheme="majorBidi" w:cstheme="majorBidi"/>
        </w:rPr>
        <w:t>Pedagogical publication or presentation in peer‐reviewed conferences.</w:t>
      </w:r>
    </w:p>
    <w:p w14:paraId="71F32192" w14:textId="77777777" w:rsidR="002B25E2" w:rsidRPr="00704A34" w:rsidRDefault="002B25E2" w:rsidP="002B25E2">
      <w:pPr>
        <w:numPr>
          <w:ilvl w:val="0"/>
          <w:numId w:val="11"/>
        </w:numPr>
        <w:spacing w:after="0" w:line="276" w:lineRule="auto"/>
        <w:ind w:left="540" w:hanging="270"/>
        <w:jc w:val="both"/>
        <w:rPr>
          <w:rFonts w:asciiTheme="majorBidi" w:hAnsiTheme="majorBidi" w:cstheme="majorBidi"/>
        </w:rPr>
      </w:pPr>
      <w:r w:rsidRPr="00704A34">
        <w:rPr>
          <w:rFonts w:asciiTheme="majorBidi" w:hAnsiTheme="majorBidi" w:cstheme="majorBidi"/>
        </w:rPr>
        <w:lastRenderedPageBreak/>
        <w:t>Engagement in new curriculum and course development.</w:t>
      </w:r>
    </w:p>
    <w:p w14:paraId="175BE271" w14:textId="77777777" w:rsidR="002B25E2" w:rsidRPr="00704A34" w:rsidRDefault="002B25E2" w:rsidP="002B25E2">
      <w:pPr>
        <w:numPr>
          <w:ilvl w:val="0"/>
          <w:numId w:val="11"/>
        </w:numPr>
        <w:spacing w:after="0" w:line="276" w:lineRule="auto"/>
        <w:ind w:left="540" w:hanging="270"/>
        <w:jc w:val="both"/>
        <w:rPr>
          <w:rFonts w:asciiTheme="majorBidi" w:hAnsiTheme="majorBidi" w:cstheme="majorBidi"/>
        </w:rPr>
      </w:pPr>
      <w:r w:rsidRPr="00704A34">
        <w:rPr>
          <w:rFonts w:asciiTheme="majorBidi" w:hAnsiTheme="majorBidi" w:cstheme="majorBidi"/>
        </w:rPr>
        <w:t>Mentoring student groups.</w:t>
      </w:r>
    </w:p>
    <w:p w14:paraId="3B0ABB07" w14:textId="79455579" w:rsidR="002B25E2" w:rsidRDefault="002B25E2" w:rsidP="002B25E2">
      <w:pPr>
        <w:numPr>
          <w:ilvl w:val="0"/>
          <w:numId w:val="11"/>
        </w:numPr>
        <w:spacing w:after="120" w:line="276" w:lineRule="auto"/>
        <w:ind w:left="540" w:hanging="270"/>
        <w:jc w:val="both"/>
        <w:rPr>
          <w:rFonts w:asciiTheme="majorBidi" w:hAnsiTheme="majorBidi" w:cstheme="majorBidi"/>
        </w:rPr>
      </w:pPr>
      <w:r w:rsidRPr="00704A34">
        <w:rPr>
          <w:rFonts w:asciiTheme="majorBidi" w:hAnsiTheme="majorBidi" w:cstheme="majorBidi"/>
        </w:rPr>
        <w:t>Teaching awards.</w:t>
      </w:r>
    </w:p>
    <w:p w14:paraId="73ECFFB6" w14:textId="77777777" w:rsidR="00243D09" w:rsidRPr="00176173" w:rsidRDefault="00243D09" w:rsidP="00243D09">
      <w:pPr>
        <w:spacing w:after="120" w:line="276" w:lineRule="auto"/>
        <w:ind w:left="540"/>
        <w:jc w:val="both"/>
        <w:rPr>
          <w:rFonts w:asciiTheme="majorBidi" w:hAnsiTheme="majorBidi" w:cstheme="majorBidi"/>
        </w:rPr>
      </w:pPr>
    </w:p>
    <w:p w14:paraId="25B5DB4E" w14:textId="77777777" w:rsidR="002B25E2" w:rsidRPr="00704A34" w:rsidRDefault="002B25E2" w:rsidP="002B25E2">
      <w:pPr>
        <w:pStyle w:val="Heading3"/>
      </w:pPr>
      <w:bookmarkStart w:id="71" w:name="_Toc112946348"/>
      <w:bookmarkStart w:id="72" w:name="_Toc112946564"/>
      <w:bookmarkStart w:id="73" w:name="_Toc113095084"/>
      <w:r w:rsidRPr="00704A34">
        <w:t>Research</w:t>
      </w:r>
      <w:bookmarkEnd w:id="71"/>
      <w:bookmarkEnd w:id="72"/>
      <w:bookmarkEnd w:id="73"/>
    </w:p>
    <w:p w14:paraId="4CAAF80E" w14:textId="77777777" w:rsidR="002B25E2" w:rsidRPr="00704A34" w:rsidRDefault="002B25E2" w:rsidP="002B25E2">
      <w:pPr>
        <w:spacing w:after="0" w:line="276" w:lineRule="auto"/>
        <w:jc w:val="both"/>
        <w:rPr>
          <w:rFonts w:asciiTheme="majorBidi" w:hAnsiTheme="majorBidi" w:cstheme="majorBidi"/>
        </w:rPr>
      </w:pPr>
      <w:r w:rsidRPr="00704A34">
        <w:rPr>
          <w:rFonts w:asciiTheme="majorBidi" w:hAnsiTheme="majorBidi" w:cstheme="majorBidi"/>
        </w:rPr>
        <w:t>Research is a critical component in the success of any institution. Research involves the creation of new approaches to understanding and explaining phenomena and the application of knowledge and expertise to address needs in society and the profession. These activities may result in any of the following:</w:t>
      </w:r>
    </w:p>
    <w:p w14:paraId="55FB1E2E" w14:textId="77777777" w:rsidR="002B25E2" w:rsidRPr="00704A34" w:rsidRDefault="002B25E2" w:rsidP="002B25E2">
      <w:pPr>
        <w:numPr>
          <w:ilvl w:val="0"/>
          <w:numId w:val="6"/>
        </w:numPr>
        <w:tabs>
          <w:tab w:val="left" w:pos="540"/>
          <w:tab w:val="left" w:pos="720"/>
        </w:tabs>
        <w:spacing w:after="0" w:line="276" w:lineRule="auto"/>
        <w:ind w:left="540" w:hanging="180"/>
        <w:jc w:val="both"/>
        <w:rPr>
          <w:rFonts w:asciiTheme="majorBidi" w:hAnsiTheme="majorBidi" w:cstheme="majorBidi"/>
        </w:rPr>
      </w:pPr>
      <w:r w:rsidRPr="00704A34">
        <w:rPr>
          <w:rFonts w:asciiTheme="majorBidi" w:hAnsiTheme="majorBidi" w:cstheme="majorBidi"/>
        </w:rPr>
        <w:t xml:space="preserve">Publishing articles or chapters of significant substance in international, peer-reviewed scholarly journals, books, or conference proceedings. </w:t>
      </w:r>
    </w:p>
    <w:p w14:paraId="1DC1B689" w14:textId="77777777" w:rsidR="002B25E2" w:rsidRPr="00704A34" w:rsidRDefault="002B25E2" w:rsidP="002B25E2">
      <w:pPr>
        <w:numPr>
          <w:ilvl w:val="0"/>
          <w:numId w:val="6"/>
        </w:numPr>
        <w:tabs>
          <w:tab w:val="left" w:pos="450"/>
          <w:tab w:val="left" w:pos="540"/>
        </w:tabs>
        <w:spacing w:after="0" w:line="276" w:lineRule="auto"/>
        <w:ind w:left="360" w:firstLine="0"/>
        <w:jc w:val="both"/>
        <w:rPr>
          <w:rFonts w:asciiTheme="majorBidi" w:hAnsiTheme="majorBidi" w:cstheme="majorBidi"/>
        </w:rPr>
      </w:pPr>
      <w:r w:rsidRPr="00704A34">
        <w:rPr>
          <w:rFonts w:asciiTheme="majorBidi" w:hAnsiTheme="majorBidi" w:cstheme="majorBidi"/>
        </w:rPr>
        <w:t>Publishing peer-reviewed monographs in one’s discipline.</w:t>
      </w:r>
    </w:p>
    <w:p w14:paraId="2B8467DC" w14:textId="77777777" w:rsidR="002B25E2" w:rsidRPr="00704A34" w:rsidRDefault="002B25E2" w:rsidP="002B25E2">
      <w:pPr>
        <w:numPr>
          <w:ilvl w:val="0"/>
          <w:numId w:val="6"/>
        </w:numPr>
        <w:tabs>
          <w:tab w:val="left" w:pos="450"/>
          <w:tab w:val="left" w:pos="540"/>
        </w:tabs>
        <w:spacing w:after="0" w:line="276" w:lineRule="auto"/>
        <w:ind w:left="360" w:firstLine="0"/>
        <w:jc w:val="both"/>
        <w:rPr>
          <w:rFonts w:asciiTheme="majorBidi" w:hAnsiTheme="majorBidi" w:cstheme="majorBidi"/>
        </w:rPr>
      </w:pPr>
      <w:r w:rsidRPr="00704A34">
        <w:rPr>
          <w:rFonts w:asciiTheme="majorBidi" w:hAnsiTheme="majorBidi" w:cstheme="majorBidi"/>
        </w:rPr>
        <w:t>Publishing translations of books or articles in one’s discipline.</w:t>
      </w:r>
    </w:p>
    <w:p w14:paraId="11911E58" w14:textId="77777777" w:rsidR="002B25E2" w:rsidRPr="00704A34" w:rsidRDefault="002B25E2" w:rsidP="002B25E2">
      <w:pPr>
        <w:numPr>
          <w:ilvl w:val="0"/>
          <w:numId w:val="6"/>
        </w:numPr>
        <w:tabs>
          <w:tab w:val="left" w:pos="540"/>
          <w:tab w:val="left" w:pos="630"/>
        </w:tabs>
        <w:spacing w:after="0" w:line="276" w:lineRule="auto"/>
        <w:ind w:left="540" w:hanging="180"/>
        <w:jc w:val="both"/>
        <w:rPr>
          <w:rFonts w:asciiTheme="majorBidi" w:hAnsiTheme="majorBidi" w:cstheme="majorBidi"/>
        </w:rPr>
      </w:pPr>
      <w:r w:rsidRPr="00704A34">
        <w:rPr>
          <w:rFonts w:asciiTheme="majorBidi" w:hAnsiTheme="majorBidi" w:cstheme="majorBidi"/>
        </w:rPr>
        <w:t>Publishing textbooks or similarly extensive course materials that advance pedagogical understanding and methods generally or in one’s discipline.</w:t>
      </w:r>
    </w:p>
    <w:p w14:paraId="0745CB06" w14:textId="77777777" w:rsidR="002B25E2" w:rsidRPr="00704A34" w:rsidRDefault="002B25E2" w:rsidP="002B25E2">
      <w:pPr>
        <w:numPr>
          <w:ilvl w:val="0"/>
          <w:numId w:val="6"/>
        </w:numPr>
        <w:tabs>
          <w:tab w:val="left" w:pos="450"/>
          <w:tab w:val="left" w:pos="540"/>
        </w:tabs>
        <w:spacing w:after="0" w:line="276" w:lineRule="auto"/>
        <w:ind w:left="540" w:hanging="180"/>
        <w:jc w:val="both"/>
        <w:rPr>
          <w:rFonts w:asciiTheme="majorBidi" w:hAnsiTheme="majorBidi" w:cstheme="majorBidi"/>
        </w:rPr>
      </w:pPr>
      <w:r w:rsidRPr="00704A34">
        <w:rPr>
          <w:rFonts w:asciiTheme="majorBidi" w:hAnsiTheme="majorBidi" w:cstheme="majorBidi"/>
        </w:rPr>
        <w:t>Creation of artistic works that reach an audience beyond the university, through publication, performance, or exhibition.</w:t>
      </w:r>
    </w:p>
    <w:p w14:paraId="1B8A495F" w14:textId="77777777" w:rsidR="002B25E2" w:rsidRPr="00704A34" w:rsidRDefault="002B25E2" w:rsidP="002B25E2">
      <w:pPr>
        <w:numPr>
          <w:ilvl w:val="0"/>
          <w:numId w:val="6"/>
        </w:numPr>
        <w:tabs>
          <w:tab w:val="left" w:pos="450"/>
          <w:tab w:val="left" w:pos="540"/>
        </w:tabs>
        <w:spacing w:after="0" w:line="276" w:lineRule="auto"/>
        <w:ind w:left="360" w:firstLine="0"/>
        <w:jc w:val="both"/>
        <w:rPr>
          <w:rFonts w:asciiTheme="majorBidi" w:hAnsiTheme="majorBidi" w:cstheme="majorBidi"/>
        </w:rPr>
      </w:pPr>
      <w:r w:rsidRPr="00704A34">
        <w:rPr>
          <w:rFonts w:asciiTheme="majorBidi" w:hAnsiTheme="majorBidi" w:cstheme="majorBidi"/>
        </w:rPr>
        <w:t>Writing and submitting successful external research grant proposals.</w:t>
      </w:r>
    </w:p>
    <w:p w14:paraId="232D9116" w14:textId="23F40717" w:rsidR="002B25E2" w:rsidRDefault="002B25E2" w:rsidP="002B25E2">
      <w:pPr>
        <w:numPr>
          <w:ilvl w:val="0"/>
          <w:numId w:val="6"/>
        </w:numPr>
        <w:tabs>
          <w:tab w:val="left" w:pos="450"/>
          <w:tab w:val="left" w:pos="540"/>
        </w:tabs>
        <w:spacing w:after="120" w:line="276" w:lineRule="auto"/>
        <w:ind w:left="360" w:firstLine="0"/>
        <w:jc w:val="both"/>
        <w:rPr>
          <w:rFonts w:asciiTheme="majorBidi" w:hAnsiTheme="majorBidi" w:cstheme="majorBidi"/>
        </w:rPr>
      </w:pPr>
      <w:r w:rsidRPr="00704A34">
        <w:rPr>
          <w:rFonts w:asciiTheme="majorBidi" w:hAnsiTheme="majorBidi" w:cstheme="majorBidi"/>
        </w:rPr>
        <w:t>Receiving patents.</w:t>
      </w:r>
    </w:p>
    <w:p w14:paraId="63C0C79C" w14:textId="77777777" w:rsidR="00243D09" w:rsidRPr="00704A34" w:rsidRDefault="00243D09" w:rsidP="00243D09">
      <w:pPr>
        <w:tabs>
          <w:tab w:val="left" w:pos="450"/>
          <w:tab w:val="left" w:pos="540"/>
        </w:tabs>
        <w:spacing w:after="120" w:line="276" w:lineRule="auto"/>
        <w:ind w:left="360"/>
        <w:jc w:val="both"/>
        <w:rPr>
          <w:rFonts w:asciiTheme="majorBidi" w:hAnsiTheme="majorBidi" w:cstheme="majorBidi"/>
        </w:rPr>
      </w:pPr>
    </w:p>
    <w:p w14:paraId="2623CF16" w14:textId="77777777" w:rsidR="002B25E2" w:rsidRPr="00704A34" w:rsidRDefault="002B25E2" w:rsidP="002B25E2">
      <w:pPr>
        <w:pStyle w:val="Heading3"/>
      </w:pPr>
      <w:bookmarkStart w:id="74" w:name="_Toc112946349"/>
      <w:bookmarkStart w:id="75" w:name="_Toc112946565"/>
      <w:bookmarkStart w:id="76" w:name="_Toc113095085"/>
      <w:r w:rsidRPr="00704A34">
        <w:t>Service</w:t>
      </w:r>
      <w:bookmarkEnd w:id="74"/>
      <w:bookmarkEnd w:id="75"/>
      <w:bookmarkEnd w:id="76"/>
    </w:p>
    <w:p w14:paraId="46CC4D84" w14:textId="77777777" w:rsidR="002B25E2" w:rsidRPr="00704A34" w:rsidRDefault="002B25E2" w:rsidP="002B25E2">
      <w:pPr>
        <w:spacing w:after="0" w:line="276" w:lineRule="auto"/>
        <w:jc w:val="both"/>
        <w:rPr>
          <w:rFonts w:asciiTheme="majorBidi" w:hAnsiTheme="majorBidi" w:cstheme="majorBidi"/>
        </w:rPr>
      </w:pPr>
      <w:r w:rsidRPr="00704A34">
        <w:rPr>
          <w:rFonts w:asciiTheme="majorBidi" w:hAnsiTheme="majorBidi" w:cstheme="majorBidi"/>
        </w:rPr>
        <w:t>Service activities involve working for the benefit of society and the profession. These activities include service to the university and region and at national and international levels. Supporting documentation for the evaluation of performance in service might include:</w:t>
      </w:r>
    </w:p>
    <w:p w14:paraId="26C6A895" w14:textId="77777777" w:rsidR="002B25E2" w:rsidRPr="00704A34" w:rsidRDefault="002B25E2" w:rsidP="002B25E2">
      <w:pPr>
        <w:numPr>
          <w:ilvl w:val="0"/>
          <w:numId w:val="7"/>
        </w:numPr>
        <w:spacing w:after="0" w:line="276" w:lineRule="auto"/>
        <w:ind w:left="540" w:hanging="270"/>
        <w:jc w:val="both"/>
        <w:rPr>
          <w:rFonts w:asciiTheme="majorBidi" w:hAnsiTheme="majorBidi" w:cstheme="majorBidi"/>
        </w:rPr>
      </w:pPr>
      <w:r w:rsidRPr="00704A34">
        <w:rPr>
          <w:rFonts w:asciiTheme="majorBidi" w:hAnsiTheme="majorBidi" w:cstheme="majorBidi"/>
        </w:rPr>
        <w:t>Advising students.</w:t>
      </w:r>
    </w:p>
    <w:p w14:paraId="2E3E17A0" w14:textId="77777777" w:rsidR="002B25E2" w:rsidRPr="00704A34" w:rsidRDefault="002B25E2" w:rsidP="002B25E2">
      <w:pPr>
        <w:numPr>
          <w:ilvl w:val="0"/>
          <w:numId w:val="7"/>
        </w:numPr>
        <w:spacing w:after="0" w:line="276" w:lineRule="auto"/>
        <w:ind w:left="540" w:hanging="270"/>
        <w:jc w:val="both"/>
        <w:rPr>
          <w:rFonts w:asciiTheme="majorBidi" w:hAnsiTheme="majorBidi" w:cstheme="majorBidi"/>
        </w:rPr>
      </w:pPr>
      <w:r w:rsidRPr="00704A34">
        <w:rPr>
          <w:rFonts w:asciiTheme="majorBidi" w:hAnsiTheme="majorBidi" w:cstheme="majorBidi"/>
        </w:rPr>
        <w:t>Serving on departmental committees.</w:t>
      </w:r>
    </w:p>
    <w:p w14:paraId="1F1D1125" w14:textId="77777777" w:rsidR="002B25E2" w:rsidRPr="00704A34" w:rsidRDefault="002B25E2" w:rsidP="002B25E2">
      <w:pPr>
        <w:numPr>
          <w:ilvl w:val="0"/>
          <w:numId w:val="7"/>
        </w:numPr>
        <w:spacing w:after="0" w:line="276" w:lineRule="auto"/>
        <w:ind w:left="540" w:hanging="270"/>
        <w:jc w:val="both"/>
        <w:rPr>
          <w:rFonts w:asciiTheme="majorBidi" w:hAnsiTheme="majorBidi" w:cstheme="majorBidi"/>
        </w:rPr>
      </w:pPr>
      <w:r w:rsidRPr="00704A34">
        <w:rPr>
          <w:rFonts w:asciiTheme="majorBidi" w:hAnsiTheme="majorBidi" w:cstheme="majorBidi"/>
        </w:rPr>
        <w:t>Serving on university committees.</w:t>
      </w:r>
    </w:p>
    <w:p w14:paraId="39277EE0" w14:textId="77777777" w:rsidR="002B25E2" w:rsidRPr="00704A34" w:rsidRDefault="002B25E2" w:rsidP="002B25E2">
      <w:pPr>
        <w:numPr>
          <w:ilvl w:val="0"/>
          <w:numId w:val="7"/>
        </w:numPr>
        <w:spacing w:after="0" w:line="276" w:lineRule="auto"/>
        <w:ind w:left="540" w:hanging="270"/>
        <w:jc w:val="both"/>
        <w:rPr>
          <w:rFonts w:asciiTheme="majorBidi" w:hAnsiTheme="majorBidi" w:cstheme="majorBidi"/>
        </w:rPr>
      </w:pPr>
      <w:r w:rsidRPr="00704A34">
        <w:rPr>
          <w:rFonts w:asciiTheme="majorBidi" w:hAnsiTheme="majorBidi" w:cstheme="majorBidi"/>
        </w:rPr>
        <w:t>Representing department faculty on the Faculty Senate.</w:t>
      </w:r>
    </w:p>
    <w:p w14:paraId="3B3B2753" w14:textId="77777777" w:rsidR="002B25E2" w:rsidRPr="00704A34" w:rsidRDefault="002B25E2" w:rsidP="002B25E2">
      <w:pPr>
        <w:numPr>
          <w:ilvl w:val="0"/>
          <w:numId w:val="7"/>
        </w:numPr>
        <w:spacing w:after="0" w:line="276" w:lineRule="auto"/>
        <w:ind w:left="540" w:hanging="270"/>
        <w:jc w:val="both"/>
        <w:rPr>
          <w:rFonts w:asciiTheme="majorBidi" w:hAnsiTheme="majorBidi" w:cstheme="majorBidi"/>
        </w:rPr>
      </w:pPr>
      <w:r w:rsidRPr="00704A34">
        <w:rPr>
          <w:rFonts w:asciiTheme="majorBidi" w:hAnsiTheme="majorBidi" w:cstheme="majorBidi"/>
        </w:rPr>
        <w:t>Contributing to department-level activities related to quality assurance.</w:t>
      </w:r>
    </w:p>
    <w:p w14:paraId="67606DB9" w14:textId="77777777" w:rsidR="002B25E2" w:rsidRPr="00704A34" w:rsidRDefault="002B25E2" w:rsidP="002B25E2">
      <w:pPr>
        <w:numPr>
          <w:ilvl w:val="0"/>
          <w:numId w:val="7"/>
        </w:numPr>
        <w:spacing w:after="0" w:line="276" w:lineRule="auto"/>
        <w:ind w:left="540" w:hanging="270"/>
        <w:jc w:val="both"/>
        <w:rPr>
          <w:rFonts w:asciiTheme="majorBidi" w:hAnsiTheme="majorBidi" w:cstheme="majorBidi"/>
        </w:rPr>
      </w:pPr>
      <w:r w:rsidRPr="00704A34">
        <w:rPr>
          <w:rFonts w:asciiTheme="majorBidi" w:hAnsiTheme="majorBidi" w:cstheme="majorBidi"/>
        </w:rPr>
        <w:t>Contributing to new program development and revision of existing programs.</w:t>
      </w:r>
    </w:p>
    <w:p w14:paraId="795E327D" w14:textId="77777777" w:rsidR="002B25E2" w:rsidRPr="00704A34" w:rsidRDefault="002B25E2" w:rsidP="002B25E2">
      <w:pPr>
        <w:numPr>
          <w:ilvl w:val="0"/>
          <w:numId w:val="7"/>
        </w:numPr>
        <w:spacing w:after="0" w:line="276" w:lineRule="auto"/>
        <w:ind w:left="540" w:hanging="270"/>
        <w:jc w:val="both"/>
        <w:rPr>
          <w:rFonts w:asciiTheme="majorBidi" w:hAnsiTheme="majorBidi" w:cstheme="majorBidi"/>
        </w:rPr>
      </w:pPr>
      <w:r w:rsidRPr="00704A34">
        <w:rPr>
          <w:rFonts w:asciiTheme="majorBidi" w:hAnsiTheme="majorBidi" w:cstheme="majorBidi"/>
        </w:rPr>
        <w:t>Participating in activities that bring to bear the faculty member’s expertise and experience to benefit of the community, the nation, and the region.</w:t>
      </w:r>
    </w:p>
    <w:p w14:paraId="2DC3CEE9" w14:textId="77777777" w:rsidR="002B25E2" w:rsidRDefault="002B25E2" w:rsidP="002B25E2">
      <w:pPr>
        <w:numPr>
          <w:ilvl w:val="0"/>
          <w:numId w:val="7"/>
        </w:numPr>
        <w:tabs>
          <w:tab w:val="left" w:pos="450"/>
        </w:tabs>
        <w:spacing w:after="120" w:line="276" w:lineRule="auto"/>
        <w:ind w:left="450" w:hanging="270"/>
        <w:jc w:val="both"/>
        <w:rPr>
          <w:rFonts w:asciiTheme="majorBidi" w:hAnsiTheme="majorBidi" w:cstheme="majorBidi"/>
        </w:rPr>
      </w:pPr>
      <w:r w:rsidRPr="00704A34">
        <w:rPr>
          <w:rFonts w:asciiTheme="majorBidi" w:hAnsiTheme="majorBidi" w:cstheme="majorBidi"/>
        </w:rPr>
        <w:t>Contributing to the faculty member’s field or profession. Such contributions include reviewing scholarly articles for leading international academic journals, reviewing scholarly papers for international conferences, serving as editor or editorial board member of important scholarly journals, developing pedagogical software or software applications specific to the discipline or profession, serving as an officer of professional associations, delivering workshops, seminars, or other faculty development programs.</w:t>
      </w:r>
    </w:p>
    <w:p w14:paraId="4BE590E4" w14:textId="21A433D6" w:rsidR="00243D09" w:rsidRDefault="00243D09">
      <w:pPr>
        <w:rPr>
          <w:rFonts w:asciiTheme="majorBidi" w:hAnsiTheme="majorBidi" w:cstheme="majorBidi"/>
        </w:rPr>
      </w:pPr>
      <w:r>
        <w:rPr>
          <w:rFonts w:asciiTheme="majorBidi" w:hAnsiTheme="majorBidi" w:cstheme="majorBidi"/>
        </w:rPr>
        <w:br w:type="page"/>
      </w:r>
    </w:p>
    <w:p w14:paraId="40F46946" w14:textId="77777777" w:rsidR="002B25E2" w:rsidRPr="00704A34" w:rsidRDefault="002B25E2" w:rsidP="002B25E2">
      <w:pPr>
        <w:pStyle w:val="Heading2"/>
      </w:pPr>
      <w:bookmarkStart w:id="77" w:name="_Toc112946350"/>
      <w:bookmarkStart w:id="78" w:name="_Toc112946566"/>
      <w:bookmarkStart w:id="79" w:name="_Toc113095086"/>
      <w:r w:rsidRPr="00704A34">
        <w:lastRenderedPageBreak/>
        <w:t>EVALUATION POLICY STATEMENT</w:t>
      </w:r>
      <w:bookmarkEnd w:id="77"/>
      <w:bookmarkEnd w:id="78"/>
      <w:bookmarkEnd w:id="79"/>
    </w:p>
    <w:p w14:paraId="7B77723A" w14:textId="77777777" w:rsidR="002B25E2" w:rsidRPr="00704A34" w:rsidRDefault="002B25E2" w:rsidP="002B25E2">
      <w:pPr>
        <w:spacing w:after="0" w:line="276" w:lineRule="auto"/>
        <w:jc w:val="both"/>
        <w:rPr>
          <w:rFonts w:asciiTheme="majorBidi" w:eastAsia="Calibri" w:hAnsiTheme="majorBidi" w:cstheme="majorBidi"/>
        </w:rPr>
      </w:pPr>
      <w:r w:rsidRPr="00704A34">
        <w:rPr>
          <w:rFonts w:asciiTheme="majorBidi" w:eastAsia="Calibri" w:hAnsiTheme="majorBidi" w:cstheme="majorBidi"/>
        </w:rPr>
        <w:t>The criteria for evaluation of faculty for promotion in the three components: teaching, research, and service are described below:</w:t>
      </w:r>
    </w:p>
    <w:p w14:paraId="30660612" w14:textId="77777777" w:rsidR="002B25E2" w:rsidRPr="00704A34" w:rsidRDefault="002B25E2" w:rsidP="002B25E2">
      <w:pPr>
        <w:spacing w:after="0" w:line="276" w:lineRule="auto"/>
        <w:jc w:val="both"/>
        <w:rPr>
          <w:rFonts w:asciiTheme="majorBidi" w:eastAsia="Calibri" w:hAnsiTheme="majorBidi" w:cstheme="majorBidi"/>
        </w:rPr>
      </w:pPr>
    </w:p>
    <w:p w14:paraId="5503A2B3" w14:textId="77777777" w:rsidR="002B25E2" w:rsidRPr="00704A34" w:rsidRDefault="002B25E2" w:rsidP="002B25E2">
      <w:pPr>
        <w:pStyle w:val="Heading3"/>
      </w:pPr>
      <w:bookmarkStart w:id="80" w:name="_Toc112946351"/>
      <w:bookmarkStart w:id="81" w:name="_Toc112946567"/>
      <w:bookmarkStart w:id="82" w:name="_Toc113095087"/>
      <w:r w:rsidRPr="00704A34">
        <w:t>Teaching</w:t>
      </w:r>
      <w:bookmarkEnd w:id="80"/>
      <w:bookmarkEnd w:id="81"/>
      <w:bookmarkEnd w:id="82"/>
    </w:p>
    <w:p w14:paraId="078595C8" w14:textId="77777777" w:rsidR="002B25E2" w:rsidRPr="00704A34" w:rsidRDefault="002B25E2" w:rsidP="002B25E2">
      <w:pPr>
        <w:spacing w:line="276" w:lineRule="auto"/>
        <w:jc w:val="both"/>
        <w:rPr>
          <w:rFonts w:asciiTheme="majorBidi" w:eastAsia="Calibri" w:hAnsiTheme="majorBidi" w:cstheme="majorBidi"/>
        </w:rPr>
      </w:pPr>
      <w:r w:rsidRPr="00704A34">
        <w:rPr>
          <w:rFonts w:asciiTheme="majorBidi" w:eastAsia="Calibri" w:hAnsiTheme="majorBidi" w:cstheme="majorBidi"/>
        </w:rPr>
        <w:t>Excellence in teaching is one of the most important attributes of a faculty member. Teaching accomplishments worthy of promotion are to be demonstrated through:</w:t>
      </w:r>
    </w:p>
    <w:p w14:paraId="2ACFCA96" w14:textId="77777777" w:rsidR="002B25E2" w:rsidRPr="00704A34" w:rsidRDefault="002B25E2" w:rsidP="002B25E2">
      <w:pPr>
        <w:numPr>
          <w:ilvl w:val="0"/>
          <w:numId w:val="8"/>
        </w:numPr>
        <w:spacing w:line="276" w:lineRule="auto"/>
        <w:contextualSpacing/>
        <w:jc w:val="both"/>
        <w:rPr>
          <w:rFonts w:asciiTheme="majorBidi" w:eastAsia="Calibri" w:hAnsiTheme="majorBidi" w:cstheme="majorBidi"/>
        </w:rPr>
      </w:pPr>
      <w:r w:rsidRPr="00704A34">
        <w:rPr>
          <w:rFonts w:asciiTheme="majorBidi" w:eastAsia="Calibri" w:hAnsiTheme="majorBidi" w:cstheme="majorBidi"/>
        </w:rPr>
        <w:t>A narrative that includes a statement of the faculty member’s teaching philosophy, a description of ways in which the faculty member’s approach to teaching has been modified or adjusted based on feedback from students and peer observers, and professional development activities related specifically to teaching. Summary of how knowledge of current developments in the discipline has been incorporated into the faculty member’s teaching. Summary of evidence that modifications of pedagogical approaches have resulted in improved learning by students. Summary of leadership in the course/curriculum development at AIU.</w:t>
      </w:r>
    </w:p>
    <w:p w14:paraId="009BA76D" w14:textId="77777777" w:rsidR="002B25E2" w:rsidRPr="00704A34" w:rsidRDefault="002B25E2" w:rsidP="002B25E2">
      <w:pPr>
        <w:numPr>
          <w:ilvl w:val="0"/>
          <w:numId w:val="8"/>
        </w:numPr>
        <w:spacing w:line="276" w:lineRule="auto"/>
        <w:contextualSpacing/>
        <w:jc w:val="both"/>
        <w:rPr>
          <w:rFonts w:asciiTheme="majorBidi" w:eastAsia="Calibri" w:hAnsiTheme="majorBidi" w:cstheme="majorBidi"/>
        </w:rPr>
      </w:pPr>
      <w:r w:rsidRPr="00704A34">
        <w:rPr>
          <w:rFonts w:asciiTheme="majorBidi" w:eastAsia="Calibri" w:hAnsiTheme="majorBidi" w:cstheme="majorBidi"/>
        </w:rPr>
        <w:t>A table showing student course evaluation results for three critical questions from the survey by course by semester.</w:t>
      </w:r>
    </w:p>
    <w:p w14:paraId="6E72A649" w14:textId="77777777" w:rsidR="002B25E2" w:rsidRPr="00704A34" w:rsidRDefault="002B25E2" w:rsidP="002B25E2">
      <w:pPr>
        <w:numPr>
          <w:ilvl w:val="0"/>
          <w:numId w:val="8"/>
        </w:numPr>
        <w:spacing w:after="240" w:line="276" w:lineRule="auto"/>
        <w:contextualSpacing/>
        <w:jc w:val="both"/>
        <w:rPr>
          <w:rFonts w:asciiTheme="majorBidi" w:eastAsia="Calibri" w:hAnsiTheme="majorBidi" w:cstheme="majorBidi"/>
        </w:rPr>
      </w:pPr>
      <w:r w:rsidRPr="00704A34">
        <w:rPr>
          <w:rFonts w:asciiTheme="majorBidi" w:eastAsia="Calibri" w:hAnsiTheme="majorBidi" w:cstheme="majorBidi"/>
        </w:rPr>
        <w:t>Teaching awards received.</w:t>
      </w:r>
    </w:p>
    <w:p w14:paraId="3F62265F" w14:textId="77777777" w:rsidR="002B25E2" w:rsidRPr="00704A34" w:rsidRDefault="002B25E2" w:rsidP="002B25E2">
      <w:pPr>
        <w:spacing w:after="240" w:line="276" w:lineRule="auto"/>
        <w:ind w:left="720"/>
        <w:contextualSpacing/>
        <w:jc w:val="both"/>
        <w:rPr>
          <w:rFonts w:asciiTheme="majorBidi" w:eastAsia="Calibri" w:hAnsiTheme="majorBidi" w:cstheme="majorBidi"/>
        </w:rPr>
      </w:pPr>
    </w:p>
    <w:p w14:paraId="3366E673" w14:textId="77777777" w:rsidR="002B25E2" w:rsidRPr="00704A34" w:rsidRDefault="002B25E2" w:rsidP="002B25E2">
      <w:pPr>
        <w:pStyle w:val="Heading3"/>
      </w:pPr>
      <w:bookmarkStart w:id="83" w:name="_Toc112946352"/>
      <w:bookmarkStart w:id="84" w:name="_Toc112946568"/>
      <w:bookmarkStart w:id="85" w:name="_Toc113095088"/>
      <w:r w:rsidRPr="00704A34">
        <w:t>Research And Scholarship</w:t>
      </w:r>
      <w:bookmarkEnd w:id="83"/>
      <w:bookmarkEnd w:id="84"/>
      <w:bookmarkEnd w:id="85"/>
    </w:p>
    <w:p w14:paraId="0DA39EC0" w14:textId="77777777" w:rsidR="002B25E2" w:rsidRPr="00704A34" w:rsidRDefault="002B25E2" w:rsidP="002B25E2">
      <w:pPr>
        <w:spacing w:after="0" w:line="276" w:lineRule="auto"/>
        <w:jc w:val="both"/>
        <w:rPr>
          <w:rFonts w:asciiTheme="majorBidi" w:eastAsia="Calibri" w:hAnsiTheme="majorBidi" w:cstheme="majorBidi"/>
        </w:rPr>
      </w:pPr>
      <w:r w:rsidRPr="00704A34">
        <w:rPr>
          <w:rFonts w:asciiTheme="majorBidi" w:eastAsia="Calibri" w:hAnsiTheme="majorBidi" w:cstheme="majorBidi"/>
        </w:rPr>
        <w:t>Faculty are expected to be actively engaged in their academic fields. AIU insists on the rigor and seriousness of the research conducted by its faculty, as evidenced by such factors as publication in international, indexed journals and with academically reputable publishers, a strong citation index/impact factor, a growing reputation in one’s field, and others. Faculty evaluation for promotion expects research, scholarly, and creative works as indicated in the specific criteria described below, and drawn from the following list:</w:t>
      </w:r>
    </w:p>
    <w:p w14:paraId="590DDE7A" w14:textId="77777777" w:rsidR="002B25E2" w:rsidRPr="00704A34" w:rsidRDefault="002B25E2" w:rsidP="002B25E2">
      <w:pPr>
        <w:numPr>
          <w:ilvl w:val="0"/>
          <w:numId w:val="6"/>
        </w:numPr>
        <w:tabs>
          <w:tab w:val="left" w:pos="540"/>
        </w:tabs>
        <w:spacing w:line="276" w:lineRule="auto"/>
        <w:ind w:left="540" w:hanging="270"/>
        <w:contextualSpacing/>
        <w:jc w:val="both"/>
        <w:rPr>
          <w:rFonts w:asciiTheme="majorBidi" w:eastAsia="Calibri" w:hAnsiTheme="majorBidi" w:cstheme="majorBidi"/>
        </w:rPr>
      </w:pPr>
      <w:r w:rsidRPr="00704A34">
        <w:rPr>
          <w:rFonts w:asciiTheme="majorBidi" w:eastAsia="Calibri" w:hAnsiTheme="majorBidi" w:cstheme="majorBidi"/>
        </w:rPr>
        <w:t xml:space="preserve">Publishing articles or chapters of significant substance in international, peer-reviewed scholarly journals, books, or conference proceedings indexed in Thomson ISI or Scopus. </w:t>
      </w:r>
    </w:p>
    <w:p w14:paraId="041CC70A" w14:textId="77777777" w:rsidR="002B25E2" w:rsidRPr="00704A34" w:rsidRDefault="002B25E2" w:rsidP="002B25E2">
      <w:pPr>
        <w:numPr>
          <w:ilvl w:val="0"/>
          <w:numId w:val="6"/>
        </w:numPr>
        <w:tabs>
          <w:tab w:val="left" w:pos="540"/>
        </w:tabs>
        <w:spacing w:line="276" w:lineRule="auto"/>
        <w:ind w:hanging="450"/>
        <w:contextualSpacing/>
        <w:jc w:val="both"/>
        <w:rPr>
          <w:rFonts w:asciiTheme="majorBidi" w:eastAsia="Calibri" w:hAnsiTheme="majorBidi" w:cstheme="majorBidi"/>
        </w:rPr>
      </w:pPr>
      <w:r w:rsidRPr="00704A34">
        <w:rPr>
          <w:rFonts w:asciiTheme="majorBidi" w:eastAsia="Calibri" w:hAnsiTheme="majorBidi" w:cstheme="majorBidi"/>
        </w:rPr>
        <w:t>Publishing peer-reviewed monographs in one’s discipline</w:t>
      </w:r>
      <w:r w:rsidRPr="00704A34">
        <w:rPr>
          <w:rFonts w:asciiTheme="majorBidi" w:eastAsia="Calibri" w:hAnsiTheme="majorBidi" w:cstheme="majorBidi"/>
          <w:color w:val="FF0000"/>
        </w:rPr>
        <w:t xml:space="preserve"> </w:t>
      </w:r>
      <w:r w:rsidRPr="00704A34">
        <w:rPr>
          <w:rFonts w:asciiTheme="majorBidi" w:eastAsia="Calibri" w:hAnsiTheme="majorBidi" w:cstheme="majorBidi"/>
        </w:rPr>
        <w:t>(indexed in Thomson ISI or Scopus).</w:t>
      </w:r>
    </w:p>
    <w:p w14:paraId="5F0C8081" w14:textId="77777777" w:rsidR="002B25E2" w:rsidRPr="00704A34" w:rsidRDefault="002B25E2" w:rsidP="002B25E2">
      <w:pPr>
        <w:numPr>
          <w:ilvl w:val="0"/>
          <w:numId w:val="6"/>
        </w:numPr>
        <w:tabs>
          <w:tab w:val="left" w:pos="540"/>
        </w:tabs>
        <w:spacing w:line="276" w:lineRule="auto"/>
        <w:ind w:hanging="450"/>
        <w:contextualSpacing/>
        <w:jc w:val="both"/>
        <w:rPr>
          <w:rFonts w:asciiTheme="majorBidi" w:eastAsia="Calibri" w:hAnsiTheme="majorBidi" w:cstheme="majorBidi"/>
        </w:rPr>
      </w:pPr>
      <w:r w:rsidRPr="00704A34">
        <w:rPr>
          <w:rFonts w:asciiTheme="majorBidi" w:eastAsia="Calibri" w:hAnsiTheme="majorBidi" w:cstheme="majorBidi"/>
        </w:rPr>
        <w:t>Publishing translations of books or articles in one’s discipline (indexed in Thomson ISI or Scopus).</w:t>
      </w:r>
    </w:p>
    <w:p w14:paraId="7DAAC5B4" w14:textId="77777777" w:rsidR="002B25E2" w:rsidRPr="00704A34" w:rsidRDefault="002B25E2" w:rsidP="002B25E2">
      <w:pPr>
        <w:numPr>
          <w:ilvl w:val="0"/>
          <w:numId w:val="6"/>
        </w:numPr>
        <w:tabs>
          <w:tab w:val="left" w:pos="540"/>
        </w:tabs>
        <w:spacing w:line="276" w:lineRule="auto"/>
        <w:ind w:left="540" w:hanging="270"/>
        <w:contextualSpacing/>
        <w:jc w:val="both"/>
        <w:rPr>
          <w:rFonts w:asciiTheme="majorBidi" w:eastAsia="Calibri" w:hAnsiTheme="majorBidi" w:cstheme="majorBidi"/>
        </w:rPr>
      </w:pPr>
      <w:r w:rsidRPr="00704A34">
        <w:rPr>
          <w:rFonts w:asciiTheme="majorBidi" w:eastAsia="Calibri" w:hAnsiTheme="majorBidi" w:cstheme="majorBidi"/>
        </w:rPr>
        <w:t>Publishing textbooks or similarly extensive course materials that advance pedagogical understanding and methods generally or in one’s discipline (indexed in Thomson ISI or Scopus).</w:t>
      </w:r>
    </w:p>
    <w:p w14:paraId="1B6F795D" w14:textId="77777777" w:rsidR="002B25E2" w:rsidRPr="00704A34" w:rsidRDefault="002B25E2" w:rsidP="002B25E2">
      <w:pPr>
        <w:numPr>
          <w:ilvl w:val="0"/>
          <w:numId w:val="6"/>
        </w:numPr>
        <w:tabs>
          <w:tab w:val="left" w:pos="540"/>
        </w:tabs>
        <w:spacing w:line="276" w:lineRule="auto"/>
        <w:ind w:left="540" w:hanging="270"/>
        <w:contextualSpacing/>
        <w:jc w:val="both"/>
        <w:rPr>
          <w:rFonts w:asciiTheme="majorBidi" w:eastAsia="Calibri" w:hAnsiTheme="majorBidi" w:cstheme="majorBidi"/>
        </w:rPr>
      </w:pPr>
      <w:r w:rsidRPr="00704A34">
        <w:rPr>
          <w:rFonts w:asciiTheme="majorBidi" w:eastAsia="Calibri" w:hAnsiTheme="majorBidi" w:cstheme="majorBidi"/>
        </w:rPr>
        <w:t>Creating artistic works that reach an audience beyond the university, through publication, performance, or exhibition.</w:t>
      </w:r>
    </w:p>
    <w:p w14:paraId="1E8F98B6" w14:textId="77777777" w:rsidR="002B25E2" w:rsidRPr="00704A34" w:rsidRDefault="002B25E2" w:rsidP="002B25E2">
      <w:pPr>
        <w:numPr>
          <w:ilvl w:val="0"/>
          <w:numId w:val="6"/>
        </w:numPr>
        <w:tabs>
          <w:tab w:val="left" w:pos="540"/>
        </w:tabs>
        <w:spacing w:line="276" w:lineRule="auto"/>
        <w:ind w:hanging="450"/>
        <w:contextualSpacing/>
        <w:jc w:val="both"/>
        <w:rPr>
          <w:rFonts w:asciiTheme="majorBidi" w:eastAsia="Calibri" w:hAnsiTheme="majorBidi" w:cstheme="majorBidi"/>
        </w:rPr>
      </w:pPr>
      <w:r w:rsidRPr="00704A34">
        <w:rPr>
          <w:rFonts w:asciiTheme="majorBidi" w:eastAsia="Calibri" w:hAnsiTheme="majorBidi" w:cstheme="majorBidi"/>
        </w:rPr>
        <w:t>Writing and submitting successful external research grant proposals.</w:t>
      </w:r>
    </w:p>
    <w:p w14:paraId="05E2533D" w14:textId="77777777" w:rsidR="002B25E2" w:rsidRPr="00704A34" w:rsidRDefault="002B25E2" w:rsidP="002B25E2">
      <w:pPr>
        <w:numPr>
          <w:ilvl w:val="0"/>
          <w:numId w:val="6"/>
        </w:numPr>
        <w:tabs>
          <w:tab w:val="left" w:pos="540"/>
        </w:tabs>
        <w:spacing w:line="276" w:lineRule="auto"/>
        <w:ind w:hanging="450"/>
        <w:contextualSpacing/>
        <w:jc w:val="both"/>
        <w:rPr>
          <w:rFonts w:asciiTheme="majorBidi" w:eastAsia="Calibri" w:hAnsiTheme="majorBidi" w:cstheme="majorBidi"/>
        </w:rPr>
      </w:pPr>
      <w:r w:rsidRPr="00704A34">
        <w:rPr>
          <w:rFonts w:asciiTheme="majorBidi" w:eastAsia="Calibri" w:hAnsiTheme="majorBidi" w:cstheme="majorBidi"/>
        </w:rPr>
        <w:t>Receiving patents (indexed in Thomson ISI or Scopus).</w:t>
      </w:r>
    </w:p>
    <w:p w14:paraId="56A00BD2" w14:textId="77777777" w:rsidR="002B25E2" w:rsidRPr="00704A34" w:rsidRDefault="002B25E2" w:rsidP="002B25E2">
      <w:pPr>
        <w:tabs>
          <w:tab w:val="left" w:pos="540"/>
        </w:tabs>
        <w:spacing w:line="276" w:lineRule="auto"/>
        <w:contextualSpacing/>
        <w:jc w:val="both"/>
        <w:rPr>
          <w:rFonts w:asciiTheme="majorBidi" w:eastAsia="Calibri" w:hAnsiTheme="majorBidi" w:cstheme="majorBidi"/>
        </w:rPr>
      </w:pPr>
    </w:p>
    <w:p w14:paraId="54F26E20" w14:textId="77777777" w:rsidR="002B25E2" w:rsidRPr="00704A34" w:rsidRDefault="002B25E2" w:rsidP="002B25E2">
      <w:pPr>
        <w:pStyle w:val="Heading3"/>
      </w:pPr>
      <w:bookmarkStart w:id="86" w:name="_Toc112946353"/>
      <w:bookmarkStart w:id="87" w:name="_Toc112946569"/>
      <w:bookmarkStart w:id="88" w:name="_Toc113095089"/>
      <w:r w:rsidRPr="00704A34">
        <w:t>Service</w:t>
      </w:r>
      <w:bookmarkEnd w:id="86"/>
      <w:bookmarkEnd w:id="87"/>
      <w:bookmarkEnd w:id="88"/>
    </w:p>
    <w:p w14:paraId="73779E9C" w14:textId="77777777" w:rsidR="002B25E2" w:rsidRPr="00704A34" w:rsidRDefault="002B25E2" w:rsidP="002B25E2">
      <w:pPr>
        <w:spacing w:line="276" w:lineRule="auto"/>
        <w:jc w:val="both"/>
        <w:rPr>
          <w:rFonts w:asciiTheme="majorBidi" w:eastAsia="Calibri" w:hAnsiTheme="majorBidi" w:cstheme="majorBidi"/>
        </w:rPr>
      </w:pPr>
      <w:r w:rsidRPr="00704A34">
        <w:rPr>
          <w:rFonts w:asciiTheme="majorBidi" w:eastAsia="Calibri" w:hAnsiTheme="majorBidi" w:cstheme="majorBidi"/>
        </w:rPr>
        <w:t xml:space="preserve">All full-time faculty members are expected to provide service to their departments, disciplines or professions, the </w:t>
      </w:r>
      <w:r w:rsidRPr="00704A34">
        <w:rPr>
          <w:rFonts w:asciiTheme="majorBidi" w:hAnsiTheme="majorBidi" w:cstheme="majorBidi"/>
        </w:rPr>
        <w:t>u</w:t>
      </w:r>
      <w:r w:rsidRPr="00704A34">
        <w:rPr>
          <w:rFonts w:asciiTheme="majorBidi" w:eastAsia="Calibri" w:hAnsiTheme="majorBidi" w:cstheme="majorBidi"/>
        </w:rPr>
        <w:t>niversity, and the community. Faculty need to demonstrate excellence in service though providing a narrative about their service, which may take the following forms:</w:t>
      </w:r>
    </w:p>
    <w:p w14:paraId="4F0CB078" w14:textId="77777777" w:rsidR="002B25E2" w:rsidRPr="00704A34" w:rsidRDefault="002B25E2" w:rsidP="002B25E2">
      <w:pPr>
        <w:numPr>
          <w:ilvl w:val="0"/>
          <w:numId w:val="7"/>
        </w:numPr>
        <w:spacing w:line="276" w:lineRule="auto"/>
        <w:contextualSpacing/>
        <w:rPr>
          <w:rFonts w:asciiTheme="majorBidi" w:eastAsia="Calibri" w:hAnsiTheme="majorBidi" w:cstheme="majorBidi"/>
        </w:rPr>
      </w:pPr>
      <w:r w:rsidRPr="00704A34">
        <w:rPr>
          <w:rFonts w:asciiTheme="majorBidi" w:eastAsia="Calibri" w:hAnsiTheme="majorBidi" w:cstheme="majorBidi"/>
        </w:rPr>
        <w:lastRenderedPageBreak/>
        <w:t>Advising students.</w:t>
      </w:r>
    </w:p>
    <w:p w14:paraId="34DAD7B7" w14:textId="77777777" w:rsidR="002B25E2" w:rsidRPr="00704A34" w:rsidRDefault="002B25E2" w:rsidP="002B25E2">
      <w:pPr>
        <w:numPr>
          <w:ilvl w:val="0"/>
          <w:numId w:val="7"/>
        </w:numPr>
        <w:spacing w:line="276" w:lineRule="auto"/>
        <w:contextualSpacing/>
        <w:rPr>
          <w:rFonts w:asciiTheme="majorBidi" w:eastAsia="Calibri" w:hAnsiTheme="majorBidi" w:cstheme="majorBidi"/>
        </w:rPr>
      </w:pPr>
      <w:r w:rsidRPr="00704A34">
        <w:rPr>
          <w:rFonts w:asciiTheme="majorBidi" w:eastAsia="Calibri" w:hAnsiTheme="majorBidi" w:cstheme="majorBidi"/>
        </w:rPr>
        <w:t>Serving on departmental committees.</w:t>
      </w:r>
    </w:p>
    <w:p w14:paraId="4A926571" w14:textId="77777777" w:rsidR="002B25E2" w:rsidRPr="00704A34" w:rsidRDefault="002B25E2" w:rsidP="002B25E2">
      <w:pPr>
        <w:numPr>
          <w:ilvl w:val="0"/>
          <w:numId w:val="7"/>
        </w:numPr>
        <w:spacing w:line="276" w:lineRule="auto"/>
        <w:contextualSpacing/>
        <w:rPr>
          <w:rFonts w:asciiTheme="majorBidi" w:eastAsia="Calibri" w:hAnsiTheme="majorBidi" w:cstheme="majorBidi"/>
        </w:rPr>
      </w:pPr>
      <w:r w:rsidRPr="00704A34">
        <w:rPr>
          <w:rFonts w:asciiTheme="majorBidi" w:eastAsia="Calibri" w:hAnsiTheme="majorBidi" w:cstheme="majorBidi"/>
        </w:rPr>
        <w:t xml:space="preserve">Serving on </w:t>
      </w:r>
      <w:r w:rsidRPr="00704A34">
        <w:rPr>
          <w:rFonts w:asciiTheme="majorBidi" w:hAnsiTheme="majorBidi" w:cstheme="majorBidi"/>
        </w:rPr>
        <w:t>u</w:t>
      </w:r>
      <w:r w:rsidRPr="00704A34">
        <w:rPr>
          <w:rFonts w:asciiTheme="majorBidi" w:eastAsia="Calibri" w:hAnsiTheme="majorBidi" w:cstheme="majorBidi"/>
        </w:rPr>
        <w:t>niversity committees.</w:t>
      </w:r>
    </w:p>
    <w:p w14:paraId="6D4A7158" w14:textId="77777777" w:rsidR="002B25E2" w:rsidRPr="00704A34" w:rsidRDefault="002B25E2" w:rsidP="002B25E2">
      <w:pPr>
        <w:numPr>
          <w:ilvl w:val="0"/>
          <w:numId w:val="7"/>
        </w:numPr>
        <w:spacing w:line="276" w:lineRule="auto"/>
        <w:contextualSpacing/>
        <w:rPr>
          <w:rFonts w:asciiTheme="majorBidi" w:eastAsia="Calibri" w:hAnsiTheme="majorBidi" w:cstheme="majorBidi"/>
        </w:rPr>
      </w:pPr>
      <w:r w:rsidRPr="00704A34">
        <w:rPr>
          <w:rFonts w:asciiTheme="majorBidi" w:eastAsia="Calibri" w:hAnsiTheme="majorBidi" w:cstheme="majorBidi"/>
        </w:rPr>
        <w:t>Representing department faculty on the Faculty Senate.</w:t>
      </w:r>
    </w:p>
    <w:p w14:paraId="5BEB403E" w14:textId="77777777" w:rsidR="002B25E2" w:rsidRPr="00704A34" w:rsidRDefault="002B25E2" w:rsidP="002B25E2">
      <w:pPr>
        <w:numPr>
          <w:ilvl w:val="0"/>
          <w:numId w:val="7"/>
        </w:numPr>
        <w:spacing w:line="276" w:lineRule="auto"/>
        <w:contextualSpacing/>
        <w:rPr>
          <w:rFonts w:asciiTheme="majorBidi" w:eastAsia="Calibri" w:hAnsiTheme="majorBidi" w:cstheme="majorBidi"/>
        </w:rPr>
      </w:pPr>
      <w:r w:rsidRPr="00704A34">
        <w:rPr>
          <w:rFonts w:asciiTheme="majorBidi" w:eastAsia="Calibri" w:hAnsiTheme="majorBidi" w:cstheme="majorBidi"/>
        </w:rPr>
        <w:t>Contributing to department-level activities related to quality assurance.</w:t>
      </w:r>
    </w:p>
    <w:p w14:paraId="6B0C6D5A" w14:textId="77777777" w:rsidR="002B25E2" w:rsidRPr="00704A34" w:rsidRDefault="002B25E2" w:rsidP="002B25E2">
      <w:pPr>
        <w:numPr>
          <w:ilvl w:val="0"/>
          <w:numId w:val="7"/>
        </w:numPr>
        <w:spacing w:line="276" w:lineRule="auto"/>
        <w:contextualSpacing/>
        <w:rPr>
          <w:rFonts w:asciiTheme="majorBidi" w:eastAsia="Calibri" w:hAnsiTheme="majorBidi" w:cstheme="majorBidi"/>
        </w:rPr>
      </w:pPr>
      <w:r w:rsidRPr="00704A34">
        <w:rPr>
          <w:rFonts w:asciiTheme="majorBidi" w:eastAsia="Calibri" w:hAnsiTheme="majorBidi" w:cstheme="majorBidi"/>
        </w:rPr>
        <w:t>Contributing to new program development and revision of existing programs.</w:t>
      </w:r>
    </w:p>
    <w:p w14:paraId="56CC05F0" w14:textId="77777777" w:rsidR="002B25E2" w:rsidRPr="00704A34" w:rsidRDefault="002B25E2" w:rsidP="002B25E2">
      <w:pPr>
        <w:numPr>
          <w:ilvl w:val="0"/>
          <w:numId w:val="7"/>
        </w:numPr>
        <w:spacing w:line="276" w:lineRule="auto"/>
        <w:contextualSpacing/>
        <w:rPr>
          <w:rFonts w:asciiTheme="majorBidi" w:eastAsia="Calibri" w:hAnsiTheme="majorBidi" w:cstheme="majorBidi"/>
        </w:rPr>
      </w:pPr>
      <w:r w:rsidRPr="00704A34">
        <w:rPr>
          <w:rFonts w:asciiTheme="majorBidi" w:eastAsia="Calibri" w:hAnsiTheme="majorBidi" w:cstheme="majorBidi"/>
        </w:rPr>
        <w:t>Participating in activities that bring to bear the faculty member’s expertise and experience to the benefit of the community, the nation, and the region.</w:t>
      </w:r>
    </w:p>
    <w:p w14:paraId="6C0CA5EC" w14:textId="77777777" w:rsidR="002B25E2" w:rsidRPr="00704A34" w:rsidRDefault="002B25E2" w:rsidP="002B25E2">
      <w:pPr>
        <w:numPr>
          <w:ilvl w:val="0"/>
          <w:numId w:val="7"/>
        </w:numPr>
        <w:spacing w:before="120" w:after="360" w:line="276" w:lineRule="auto"/>
        <w:contextualSpacing/>
        <w:jc w:val="both"/>
        <w:rPr>
          <w:rFonts w:asciiTheme="majorBidi" w:eastAsia="Calibri" w:hAnsiTheme="majorBidi" w:cstheme="majorBidi"/>
        </w:rPr>
      </w:pPr>
      <w:r w:rsidRPr="00704A34">
        <w:rPr>
          <w:rFonts w:asciiTheme="majorBidi" w:eastAsia="Calibri" w:hAnsiTheme="majorBidi" w:cstheme="majorBidi"/>
        </w:rPr>
        <w:t>Contributing to the faculty member’s field or profession. Such contributions include reviewing scholarly articles for leading international academic journals, reviewing scholarly papers for international conferences, serving as editor or editorial board member of higher-tier scholarly journals, developing pedagogical software or software applications specific to the discipline or profession, serving as an officer of professional associations, delivering workshops, seminars, or other faculty development programs.</w:t>
      </w:r>
    </w:p>
    <w:p w14:paraId="3C46317E" w14:textId="77777777" w:rsidR="002B25E2" w:rsidRPr="0082747B" w:rsidRDefault="002B25E2" w:rsidP="002B25E2">
      <w:pPr>
        <w:pStyle w:val="Heading2"/>
      </w:pPr>
      <w:bookmarkStart w:id="89" w:name="_Toc112946354"/>
      <w:bookmarkStart w:id="90" w:name="_Toc112946570"/>
      <w:bookmarkStart w:id="91" w:name="_Toc113095090"/>
      <w:r w:rsidRPr="0082747B">
        <w:t>TIME AND ATTENDANCE</w:t>
      </w:r>
      <w:bookmarkEnd w:id="89"/>
      <w:bookmarkEnd w:id="90"/>
      <w:bookmarkEnd w:id="91"/>
    </w:p>
    <w:p w14:paraId="6BE571D5" w14:textId="77777777" w:rsidR="002B25E2" w:rsidRPr="00FC6D4B" w:rsidRDefault="002B25E2" w:rsidP="002B25E2">
      <w:pPr>
        <w:tabs>
          <w:tab w:val="left" w:pos="5274"/>
        </w:tabs>
        <w:spacing w:after="0" w:line="240" w:lineRule="auto"/>
        <w:jc w:val="both"/>
        <w:rPr>
          <w:rFonts w:asciiTheme="majorBidi" w:eastAsia="Calibri" w:hAnsiTheme="majorBidi" w:cstheme="majorBidi"/>
        </w:rPr>
      </w:pPr>
      <w:r w:rsidRPr="00FC6D4B">
        <w:rPr>
          <w:rFonts w:asciiTheme="majorBidi" w:eastAsia="Calibri" w:hAnsiTheme="majorBidi" w:cstheme="majorBidi"/>
        </w:rPr>
        <w:t>To allow faculty more flexible time to pursue scholarship, the faculty time and attendance policy for the 2022-2023 Academic Year is outlined below.</w:t>
      </w:r>
    </w:p>
    <w:p w14:paraId="5C4CE805" w14:textId="77777777" w:rsidR="002B25E2" w:rsidRPr="00FC6D4B" w:rsidRDefault="002B25E2" w:rsidP="002B25E2">
      <w:pPr>
        <w:tabs>
          <w:tab w:val="left" w:pos="5274"/>
        </w:tabs>
        <w:spacing w:after="0" w:line="240" w:lineRule="auto"/>
        <w:jc w:val="both"/>
        <w:rPr>
          <w:rFonts w:asciiTheme="majorBidi" w:eastAsia="Calibri" w:hAnsiTheme="majorBidi" w:cstheme="majorBidi"/>
        </w:rPr>
      </w:pPr>
    </w:p>
    <w:p w14:paraId="0D6DFA89" w14:textId="77777777" w:rsidR="002B25E2" w:rsidRPr="00FC6D4B" w:rsidRDefault="002B25E2" w:rsidP="002B25E2">
      <w:pPr>
        <w:numPr>
          <w:ilvl w:val="0"/>
          <w:numId w:val="26"/>
        </w:numPr>
        <w:tabs>
          <w:tab w:val="left" w:pos="5274"/>
        </w:tabs>
        <w:spacing w:after="0" w:line="240" w:lineRule="auto"/>
        <w:contextualSpacing/>
        <w:jc w:val="both"/>
        <w:rPr>
          <w:rFonts w:asciiTheme="majorBidi" w:hAnsiTheme="majorBidi" w:cstheme="majorBidi"/>
        </w:rPr>
      </w:pPr>
      <w:r w:rsidRPr="00FC6D4B">
        <w:rPr>
          <w:rFonts w:asciiTheme="majorBidi" w:hAnsiTheme="majorBidi" w:cstheme="majorBidi"/>
        </w:rPr>
        <w:t>For faculty with a 12-credit hour course load: minimum 32 hours a week on campus</w:t>
      </w:r>
    </w:p>
    <w:p w14:paraId="4F3110C4" w14:textId="77777777" w:rsidR="002B25E2" w:rsidRPr="00FC6D4B" w:rsidRDefault="002B25E2" w:rsidP="002B25E2">
      <w:pPr>
        <w:numPr>
          <w:ilvl w:val="1"/>
          <w:numId w:val="26"/>
        </w:numPr>
        <w:tabs>
          <w:tab w:val="left" w:pos="5274"/>
        </w:tabs>
        <w:spacing w:after="0" w:line="240" w:lineRule="auto"/>
        <w:contextualSpacing/>
        <w:jc w:val="both"/>
        <w:rPr>
          <w:rFonts w:asciiTheme="majorBidi" w:hAnsiTheme="majorBidi" w:cstheme="majorBidi"/>
        </w:rPr>
      </w:pPr>
      <w:r w:rsidRPr="00FC6D4B">
        <w:rPr>
          <w:rFonts w:asciiTheme="majorBidi" w:hAnsiTheme="majorBidi" w:cstheme="majorBidi"/>
        </w:rPr>
        <w:t>Basis for the on-campus hour determination: 12 in-class hours + 12x1.5 hours for course preparation/office hours/tutoring + 2 hours for school and other meetings = 32 hours</w:t>
      </w:r>
    </w:p>
    <w:p w14:paraId="285D157B" w14:textId="77777777" w:rsidR="002B25E2" w:rsidRPr="00FC6D4B" w:rsidRDefault="002B25E2" w:rsidP="002B25E2">
      <w:pPr>
        <w:numPr>
          <w:ilvl w:val="1"/>
          <w:numId w:val="26"/>
        </w:numPr>
        <w:tabs>
          <w:tab w:val="left" w:pos="5274"/>
        </w:tabs>
        <w:spacing w:after="0" w:line="240" w:lineRule="auto"/>
        <w:contextualSpacing/>
        <w:jc w:val="both"/>
        <w:rPr>
          <w:rFonts w:asciiTheme="majorBidi" w:hAnsiTheme="majorBidi" w:cstheme="majorBidi"/>
        </w:rPr>
      </w:pPr>
      <w:r w:rsidRPr="00FC6D4B">
        <w:rPr>
          <w:rFonts w:asciiTheme="majorBidi" w:hAnsiTheme="majorBidi" w:cstheme="majorBidi"/>
        </w:rPr>
        <w:t>These 32 hours must comprise at least 4 days per work week (Sunday-Thursday) on campus.</w:t>
      </w:r>
    </w:p>
    <w:p w14:paraId="160DE734" w14:textId="77777777" w:rsidR="002B25E2" w:rsidRPr="00FC6D4B" w:rsidRDefault="002B25E2" w:rsidP="002B25E2">
      <w:pPr>
        <w:numPr>
          <w:ilvl w:val="1"/>
          <w:numId w:val="26"/>
        </w:numPr>
        <w:tabs>
          <w:tab w:val="left" w:pos="5274"/>
        </w:tabs>
        <w:spacing w:after="0" w:line="240" w:lineRule="auto"/>
        <w:contextualSpacing/>
        <w:jc w:val="both"/>
        <w:rPr>
          <w:rFonts w:asciiTheme="majorBidi" w:hAnsiTheme="majorBidi" w:cstheme="majorBidi"/>
        </w:rPr>
      </w:pPr>
      <w:r w:rsidRPr="00FC6D4B">
        <w:rPr>
          <w:rFonts w:asciiTheme="majorBidi" w:hAnsiTheme="majorBidi" w:cstheme="majorBidi"/>
        </w:rPr>
        <w:t>IT to provide an application to generate both weekly and monthly reports of faculty attendance.</w:t>
      </w:r>
    </w:p>
    <w:p w14:paraId="2E6B6F5D" w14:textId="77777777" w:rsidR="002B25E2" w:rsidRPr="00FC6D4B" w:rsidRDefault="002B25E2" w:rsidP="002B25E2">
      <w:pPr>
        <w:numPr>
          <w:ilvl w:val="1"/>
          <w:numId w:val="26"/>
        </w:numPr>
        <w:tabs>
          <w:tab w:val="left" w:pos="5274"/>
        </w:tabs>
        <w:spacing w:after="0" w:line="240" w:lineRule="auto"/>
        <w:contextualSpacing/>
        <w:jc w:val="both"/>
        <w:rPr>
          <w:rFonts w:asciiTheme="majorBidi" w:hAnsiTheme="majorBidi" w:cstheme="majorBidi"/>
        </w:rPr>
      </w:pPr>
      <w:r w:rsidRPr="00FC6D4B">
        <w:rPr>
          <w:rFonts w:asciiTheme="majorBidi" w:hAnsiTheme="majorBidi" w:cstheme="majorBidi"/>
        </w:rPr>
        <w:t>Academic Affairs (AA): weekly check to see that attendance meets or exceeds 32 hours threshold.  If less than 32 hours are logged, AA will notify HR and Payroll.  HR will issue a warning letter.  Payroll will apply the financial sanction.</w:t>
      </w:r>
    </w:p>
    <w:p w14:paraId="6A9C0279" w14:textId="77777777" w:rsidR="002B25E2" w:rsidRPr="00FC6D4B" w:rsidRDefault="002B25E2" w:rsidP="002B25E2">
      <w:pPr>
        <w:numPr>
          <w:ilvl w:val="0"/>
          <w:numId w:val="25"/>
        </w:numPr>
        <w:tabs>
          <w:tab w:val="left" w:pos="5274"/>
        </w:tabs>
        <w:spacing w:after="0" w:line="240" w:lineRule="auto"/>
        <w:jc w:val="both"/>
        <w:rPr>
          <w:rFonts w:asciiTheme="majorBidi" w:hAnsiTheme="majorBidi" w:cstheme="majorBidi"/>
        </w:rPr>
      </w:pPr>
      <w:r w:rsidRPr="00FC6D4B">
        <w:rPr>
          <w:rFonts w:asciiTheme="majorBidi" w:hAnsiTheme="majorBidi" w:cstheme="majorBidi"/>
        </w:rPr>
        <w:t>Less than 32 hours results in an automatic financial sanction: Loss of a day’s pay will be followed by loss of a week’s pay for multiple violations.</w:t>
      </w:r>
    </w:p>
    <w:p w14:paraId="7E17C4EE" w14:textId="77777777" w:rsidR="002B25E2" w:rsidRPr="00FC6D4B" w:rsidRDefault="002B25E2" w:rsidP="002B25E2">
      <w:pPr>
        <w:numPr>
          <w:ilvl w:val="0"/>
          <w:numId w:val="25"/>
        </w:numPr>
        <w:tabs>
          <w:tab w:val="left" w:pos="5274"/>
        </w:tabs>
        <w:spacing w:after="0" w:line="240" w:lineRule="auto"/>
        <w:jc w:val="both"/>
        <w:rPr>
          <w:rFonts w:asciiTheme="majorBidi" w:hAnsiTheme="majorBidi" w:cstheme="majorBidi"/>
        </w:rPr>
      </w:pPr>
      <w:r w:rsidRPr="00FC6D4B">
        <w:rPr>
          <w:rFonts w:asciiTheme="majorBidi" w:hAnsiTheme="majorBidi" w:cstheme="majorBidi"/>
        </w:rPr>
        <w:t>Faculty must still clock in and clock out.  However, lateness will be determined by checks on classroom and office/tutoring hour attendance.</w:t>
      </w:r>
    </w:p>
    <w:p w14:paraId="70EACAA8" w14:textId="77777777" w:rsidR="002B25E2" w:rsidRPr="00FC6D4B" w:rsidRDefault="002B25E2" w:rsidP="002B25E2">
      <w:pPr>
        <w:numPr>
          <w:ilvl w:val="0"/>
          <w:numId w:val="25"/>
        </w:numPr>
        <w:tabs>
          <w:tab w:val="left" w:pos="5274"/>
        </w:tabs>
        <w:spacing w:after="0" w:line="240" w:lineRule="auto"/>
        <w:jc w:val="both"/>
        <w:rPr>
          <w:rFonts w:asciiTheme="majorBidi" w:hAnsiTheme="majorBidi" w:cstheme="majorBidi"/>
        </w:rPr>
      </w:pPr>
      <w:r w:rsidRPr="00FC6D4B">
        <w:rPr>
          <w:rFonts w:asciiTheme="majorBidi" w:hAnsiTheme="majorBidi" w:cstheme="majorBidi"/>
        </w:rPr>
        <w:t xml:space="preserve">The checks (conducted by Academic Affairs admin assistants and Deans) will be performed to verify class attendance, office hours, tutoring hours.  A faculty member is expected to be on campus 30 minutes prior to class.  If a faculty member is late or absent, financial sanctions are possible and will be determined by the severity of the offense.  </w:t>
      </w:r>
    </w:p>
    <w:p w14:paraId="7A6D73F5" w14:textId="77777777" w:rsidR="002B25E2" w:rsidRPr="00FC6D4B" w:rsidRDefault="002B25E2" w:rsidP="002B25E2">
      <w:pPr>
        <w:numPr>
          <w:ilvl w:val="0"/>
          <w:numId w:val="25"/>
        </w:numPr>
        <w:tabs>
          <w:tab w:val="left" w:pos="5274"/>
        </w:tabs>
        <w:spacing w:after="0" w:line="240" w:lineRule="auto"/>
        <w:jc w:val="both"/>
        <w:rPr>
          <w:rFonts w:asciiTheme="majorBidi" w:hAnsiTheme="majorBidi" w:cstheme="majorBidi"/>
        </w:rPr>
      </w:pPr>
      <w:r w:rsidRPr="00FC6D4B">
        <w:rPr>
          <w:rFonts w:asciiTheme="majorBidi" w:hAnsiTheme="majorBidi" w:cstheme="majorBidi"/>
        </w:rPr>
        <w:t>Red flags: working 12 hours on a Thursday and other such anomalies.  Financial sanctions are possible for such abuses.</w:t>
      </w:r>
    </w:p>
    <w:p w14:paraId="5406719E" w14:textId="77777777" w:rsidR="002B25E2" w:rsidRPr="00FC6D4B" w:rsidRDefault="002B25E2" w:rsidP="002B25E2">
      <w:pPr>
        <w:numPr>
          <w:ilvl w:val="0"/>
          <w:numId w:val="25"/>
        </w:numPr>
        <w:tabs>
          <w:tab w:val="left" w:pos="5274"/>
        </w:tabs>
        <w:spacing w:after="0" w:line="240" w:lineRule="auto"/>
        <w:jc w:val="both"/>
        <w:rPr>
          <w:rFonts w:asciiTheme="majorBidi" w:hAnsiTheme="majorBidi" w:cstheme="majorBidi"/>
        </w:rPr>
      </w:pPr>
      <w:r w:rsidRPr="00FC6D4B">
        <w:rPr>
          <w:rFonts w:asciiTheme="majorBidi" w:hAnsiTheme="majorBidi" w:cstheme="majorBidi"/>
        </w:rPr>
        <w:t xml:space="preserve">As per existing policy, faculty are not permitted to engage in additional employment.  </w:t>
      </w:r>
    </w:p>
    <w:p w14:paraId="16419EBB" w14:textId="77777777" w:rsidR="002B25E2" w:rsidRPr="00FC6D4B" w:rsidRDefault="002B25E2" w:rsidP="002B25E2">
      <w:pPr>
        <w:numPr>
          <w:ilvl w:val="0"/>
          <w:numId w:val="25"/>
        </w:numPr>
        <w:tabs>
          <w:tab w:val="left" w:pos="5274"/>
        </w:tabs>
        <w:spacing w:after="0" w:line="240" w:lineRule="auto"/>
        <w:jc w:val="both"/>
        <w:rPr>
          <w:rFonts w:asciiTheme="majorBidi" w:hAnsiTheme="majorBidi" w:cstheme="majorBidi"/>
        </w:rPr>
      </w:pPr>
      <w:r w:rsidRPr="00FC6D4B">
        <w:rPr>
          <w:rFonts w:asciiTheme="majorBidi" w:hAnsiTheme="majorBidi" w:cstheme="majorBidi"/>
        </w:rPr>
        <w:t>Note: PD days, RFO, and any other critical events as designated by leadership are mandatory 8 AM to 4:30 PM attendance.</w:t>
      </w:r>
    </w:p>
    <w:p w14:paraId="6E7327B9" w14:textId="77777777" w:rsidR="002B25E2" w:rsidRPr="00704A34" w:rsidRDefault="002B25E2" w:rsidP="002B25E2">
      <w:pPr>
        <w:autoSpaceDE w:val="0"/>
        <w:autoSpaceDN w:val="0"/>
        <w:adjustRightInd w:val="0"/>
        <w:spacing w:after="120" w:line="276" w:lineRule="auto"/>
        <w:jc w:val="both"/>
        <w:rPr>
          <w:rFonts w:asciiTheme="majorBidi" w:hAnsiTheme="majorBidi" w:cstheme="majorBidi"/>
        </w:rPr>
      </w:pPr>
    </w:p>
    <w:p w14:paraId="52C7E276" w14:textId="77777777" w:rsidR="002B25E2" w:rsidRPr="00704A34" w:rsidRDefault="002B25E2" w:rsidP="002B25E2">
      <w:pPr>
        <w:pStyle w:val="Heading2"/>
      </w:pPr>
      <w:bookmarkStart w:id="92" w:name="_Toc112946355"/>
      <w:bookmarkStart w:id="93" w:name="_Toc112946571"/>
      <w:bookmarkStart w:id="94" w:name="_Toc113095091"/>
      <w:r w:rsidRPr="00704A34">
        <w:t>PROMOTION</w:t>
      </w:r>
      <w:bookmarkEnd w:id="92"/>
      <w:bookmarkEnd w:id="93"/>
      <w:bookmarkEnd w:id="94"/>
    </w:p>
    <w:p w14:paraId="5947A541" w14:textId="77777777" w:rsidR="002B25E2" w:rsidRPr="00704A34" w:rsidRDefault="002B25E2" w:rsidP="002B25E2">
      <w:pPr>
        <w:spacing w:line="276" w:lineRule="auto"/>
        <w:jc w:val="both"/>
        <w:rPr>
          <w:rFonts w:asciiTheme="majorBidi" w:hAnsiTheme="majorBidi" w:cstheme="majorBidi"/>
          <w:bCs/>
        </w:rPr>
      </w:pPr>
      <w:r w:rsidRPr="00704A34">
        <w:rPr>
          <w:rFonts w:asciiTheme="majorBidi" w:hAnsiTheme="majorBidi" w:cstheme="majorBidi"/>
          <w:bCs/>
        </w:rPr>
        <w:t>Higher education institutions achieve their highest stature with excellent qualified faculty.  For faculty, the recognition and acknowledgment of success are evident through the academic ranks. The American International University values and recognizes the work of its faculty through academic promotion.</w:t>
      </w:r>
    </w:p>
    <w:p w14:paraId="2C9B8708" w14:textId="77777777" w:rsidR="002B25E2" w:rsidRPr="00704A34" w:rsidRDefault="002B25E2" w:rsidP="002B25E2">
      <w:pPr>
        <w:spacing w:after="120" w:line="276" w:lineRule="auto"/>
        <w:jc w:val="both"/>
        <w:rPr>
          <w:rFonts w:asciiTheme="majorBidi" w:hAnsiTheme="majorBidi" w:cstheme="majorBidi"/>
          <w:bCs/>
        </w:rPr>
      </w:pPr>
      <w:r w:rsidRPr="00704A34">
        <w:rPr>
          <w:rFonts w:asciiTheme="majorBidi" w:hAnsiTheme="majorBidi" w:cstheme="majorBidi"/>
          <w:bCs/>
        </w:rPr>
        <w:lastRenderedPageBreak/>
        <w:t xml:space="preserve">The Faculty Promotion Policy is designed to lay out the rules and regulations under which faculty can advance from one rank to the other. The evaluation of faculty for promotion is based on their responsibilities in teaching and research, and on the service, they provide to the institution and the community. </w:t>
      </w:r>
      <w:bookmarkStart w:id="95" w:name="_Toc18588999"/>
    </w:p>
    <w:p w14:paraId="6597FE45" w14:textId="77777777" w:rsidR="002B25E2" w:rsidRPr="00704A34" w:rsidRDefault="002B25E2" w:rsidP="002B25E2">
      <w:pPr>
        <w:spacing w:after="120" w:line="276" w:lineRule="auto"/>
        <w:jc w:val="both"/>
        <w:rPr>
          <w:rFonts w:asciiTheme="majorBidi" w:hAnsiTheme="majorBidi" w:cstheme="majorBidi"/>
          <w:bCs/>
        </w:rPr>
      </w:pPr>
    </w:p>
    <w:p w14:paraId="13027808" w14:textId="77777777" w:rsidR="002B25E2" w:rsidRPr="00176173" w:rsidRDefault="002B25E2" w:rsidP="002B25E2">
      <w:pPr>
        <w:pStyle w:val="Heading3"/>
        <w:rPr>
          <w:u w:val="single"/>
        </w:rPr>
      </w:pPr>
      <w:bookmarkStart w:id="96" w:name="_Toc112946356"/>
      <w:bookmarkStart w:id="97" w:name="_Toc112946572"/>
      <w:bookmarkStart w:id="98" w:name="_Toc113095092"/>
      <w:r w:rsidRPr="00176173">
        <w:t>Procedure</w:t>
      </w:r>
      <w:bookmarkEnd w:id="96"/>
      <w:bookmarkEnd w:id="97"/>
      <w:bookmarkEnd w:id="98"/>
    </w:p>
    <w:bookmarkEnd w:id="95"/>
    <w:p w14:paraId="60C39203" w14:textId="77777777" w:rsidR="002B25E2" w:rsidRPr="00704A34" w:rsidRDefault="002B25E2" w:rsidP="002B25E2">
      <w:pPr>
        <w:pStyle w:val="BodyText"/>
        <w:numPr>
          <w:ilvl w:val="0"/>
          <w:numId w:val="4"/>
        </w:numPr>
        <w:tabs>
          <w:tab w:val="left" w:pos="540"/>
        </w:tabs>
        <w:spacing w:after="120" w:line="276" w:lineRule="auto"/>
        <w:ind w:left="540" w:right="186" w:hanging="450"/>
        <w:jc w:val="both"/>
        <w:rPr>
          <w:rFonts w:asciiTheme="majorBidi" w:hAnsiTheme="majorBidi" w:cstheme="majorBidi"/>
        </w:rPr>
      </w:pPr>
      <w:r w:rsidRPr="00704A34">
        <w:rPr>
          <w:rFonts w:asciiTheme="majorBidi" w:hAnsiTheme="majorBidi" w:cstheme="majorBidi"/>
          <w:spacing w:val="-1"/>
        </w:rPr>
        <w:t xml:space="preserve">AIU senior academic leadership and the university President will consider all applications for promotion and will include relevant Senior Managers and Deans. It is the expectation that all faculty at first discuss with their </w:t>
      </w:r>
      <w:proofErr w:type="gramStart"/>
      <w:r w:rsidRPr="00704A34">
        <w:rPr>
          <w:rFonts w:asciiTheme="majorBidi" w:hAnsiTheme="majorBidi" w:cstheme="majorBidi"/>
          <w:spacing w:val="-1"/>
        </w:rPr>
        <w:t>Dean</w:t>
      </w:r>
      <w:proofErr w:type="gramEnd"/>
      <w:r w:rsidRPr="00704A34">
        <w:rPr>
          <w:rFonts w:asciiTheme="majorBidi" w:hAnsiTheme="majorBidi" w:cstheme="majorBidi"/>
          <w:spacing w:val="-1"/>
        </w:rPr>
        <w:t xml:space="preserve"> before making an application.  </w:t>
      </w:r>
    </w:p>
    <w:p w14:paraId="49C56564" w14:textId="77777777" w:rsidR="002B25E2" w:rsidRPr="00704A34" w:rsidRDefault="002B25E2" w:rsidP="002B25E2">
      <w:pPr>
        <w:pStyle w:val="BodyText"/>
        <w:tabs>
          <w:tab w:val="left" w:pos="540"/>
        </w:tabs>
        <w:spacing w:after="120" w:line="276" w:lineRule="auto"/>
        <w:ind w:left="540" w:right="186" w:firstLine="0"/>
        <w:rPr>
          <w:rFonts w:asciiTheme="majorBidi" w:hAnsiTheme="majorBidi" w:cstheme="majorBidi"/>
          <w:strike/>
          <w:highlight w:val="green"/>
        </w:rPr>
      </w:pPr>
      <w:r w:rsidRPr="00704A34">
        <w:rPr>
          <w:rFonts w:asciiTheme="majorBidi" w:hAnsiTheme="majorBidi" w:cstheme="majorBidi"/>
        </w:rPr>
        <w:t>A</w:t>
      </w:r>
      <w:r w:rsidRPr="00704A34">
        <w:rPr>
          <w:rFonts w:asciiTheme="majorBidi" w:hAnsiTheme="majorBidi" w:cstheme="majorBidi"/>
          <w:spacing w:val="30"/>
        </w:rPr>
        <w:t xml:space="preserve"> </w:t>
      </w:r>
      <w:r w:rsidRPr="00704A34">
        <w:rPr>
          <w:rFonts w:asciiTheme="majorBidi" w:hAnsiTheme="majorBidi" w:cstheme="majorBidi"/>
          <w:spacing w:val="-1"/>
        </w:rPr>
        <w:t>faculty</w:t>
      </w:r>
      <w:r w:rsidRPr="00704A34">
        <w:rPr>
          <w:rFonts w:asciiTheme="majorBidi" w:hAnsiTheme="majorBidi" w:cstheme="majorBidi"/>
          <w:spacing w:val="26"/>
        </w:rPr>
        <w:t xml:space="preserve"> </w:t>
      </w:r>
      <w:r w:rsidRPr="00704A34">
        <w:rPr>
          <w:rFonts w:asciiTheme="majorBidi" w:hAnsiTheme="majorBidi" w:cstheme="majorBidi"/>
          <w:spacing w:val="-2"/>
        </w:rPr>
        <w:t>member</w:t>
      </w:r>
      <w:r w:rsidRPr="00704A34">
        <w:rPr>
          <w:rFonts w:asciiTheme="majorBidi" w:hAnsiTheme="majorBidi" w:cstheme="majorBidi"/>
          <w:spacing w:val="19"/>
        </w:rPr>
        <w:t xml:space="preserve"> </w:t>
      </w:r>
      <w:r w:rsidRPr="00704A34">
        <w:rPr>
          <w:rFonts w:asciiTheme="majorBidi" w:hAnsiTheme="majorBidi" w:cstheme="majorBidi"/>
          <w:spacing w:val="-2"/>
        </w:rPr>
        <w:t>seeking</w:t>
      </w:r>
      <w:r w:rsidRPr="00704A34">
        <w:rPr>
          <w:rFonts w:asciiTheme="majorBidi" w:hAnsiTheme="majorBidi" w:cstheme="majorBidi"/>
          <w:spacing w:val="15"/>
        </w:rPr>
        <w:t xml:space="preserve"> </w:t>
      </w:r>
      <w:r w:rsidRPr="00704A34">
        <w:rPr>
          <w:rFonts w:asciiTheme="majorBidi" w:hAnsiTheme="majorBidi" w:cstheme="majorBidi"/>
          <w:spacing w:val="-2"/>
        </w:rPr>
        <w:t>promotion</w:t>
      </w:r>
      <w:r w:rsidRPr="00704A34">
        <w:rPr>
          <w:rFonts w:asciiTheme="majorBidi" w:hAnsiTheme="majorBidi" w:cstheme="majorBidi"/>
          <w:spacing w:val="17"/>
        </w:rPr>
        <w:t xml:space="preserve"> </w:t>
      </w:r>
      <w:r w:rsidRPr="00704A34">
        <w:rPr>
          <w:rFonts w:asciiTheme="majorBidi" w:hAnsiTheme="majorBidi" w:cstheme="majorBidi"/>
          <w:spacing w:val="-2"/>
        </w:rPr>
        <w:t>shall</w:t>
      </w:r>
      <w:r w:rsidRPr="00704A34">
        <w:rPr>
          <w:rFonts w:asciiTheme="majorBidi" w:hAnsiTheme="majorBidi" w:cstheme="majorBidi"/>
          <w:spacing w:val="29"/>
        </w:rPr>
        <w:t xml:space="preserve"> </w:t>
      </w:r>
      <w:r w:rsidRPr="00704A34">
        <w:rPr>
          <w:rFonts w:asciiTheme="majorBidi" w:hAnsiTheme="majorBidi" w:cstheme="majorBidi"/>
          <w:spacing w:val="-2"/>
        </w:rPr>
        <w:t>submit</w:t>
      </w:r>
      <w:r w:rsidRPr="00704A34">
        <w:rPr>
          <w:rFonts w:asciiTheme="majorBidi" w:hAnsiTheme="majorBidi" w:cstheme="majorBidi"/>
          <w:spacing w:val="29"/>
        </w:rPr>
        <w:t xml:space="preserve"> </w:t>
      </w:r>
      <w:r w:rsidRPr="00704A34">
        <w:rPr>
          <w:rFonts w:asciiTheme="majorBidi" w:hAnsiTheme="majorBidi" w:cstheme="majorBidi"/>
        </w:rPr>
        <w:t>a</w:t>
      </w:r>
      <w:r w:rsidRPr="00704A34">
        <w:rPr>
          <w:rFonts w:asciiTheme="majorBidi" w:hAnsiTheme="majorBidi" w:cstheme="majorBidi"/>
          <w:spacing w:val="30"/>
        </w:rPr>
        <w:t xml:space="preserve"> </w:t>
      </w:r>
      <w:r w:rsidRPr="00704A34">
        <w:rPr>
          <w:rFonts w:asciiTheme="majorBidi" w:hAnsiTheme="majorBidi" w:cstheme="majorBidi"/>
          <w:spacing w:val="-2"/>
        </w:rPr>
        <w:t>completed</w:t>
      </w:r>
      <w:r w:rsidRPr="00704A34">
        <w:rPr>
          <w:rFonts w:asciiTheme="majorBidi" w:hAnsiTheme="majorBidi" w:cstheme="majorBidi"/>
          <w:spacing w:val="28"/>
        </w:rPr>
        <w:t xml:space="preserve"> </w:t>
      </w:r>
      <w:r w:rsidRPr="00704A34">
        <w:rPr>
          <w:rFonts w:asciiTheme="majorBidi" w:hAnsiTheme="majorBidi" w:cstheme="majorBidi"/>
          <w:spacing w:val="-2"/>
        </w:rPr>
        <w:t>application</w:t>
      </w:r>
      <w:r w:rsidRPr="00704A34">
        <w:rPr>
          <w:rFonts w:asciiTheme="majorBidi" w:hAnsiTheme="majorBidi" w:cstheme="majorBidi"/>
          <w:spacing w:val="27"/>
        </w:rPr>
        <w:t xml:space="preserve"> </w:t>
      </w:r>
      <w:r w:rsidRPr="00704A34">
        <w:rPr>
          <w:rFonts w:asciiTheme="majorBidi" w:hAnsiTheme="majorBidi" w:cstheme="majorBidi"/>
          <w:spacing w:val="-1"/>
        </w:rPr>
        <w:t>for</w:t>
      </w:r>
      <w:r w:rsidRPr="00704A34">
        <w:rPr>
          <w:rFonts w:asciiTheme="majorBidi" w:hAnsiTheme="majorBidi" w:cstheme="majorBidi"/>
          <w:spacing w:val="23"/>
        </w:rPr>
        <w:t xml:space="preserve"> </w:t>
      </w:r>
      <w:r w:rsidRPr="00704A34">
        <w:rPr>
          <w:rFonts w:asciiTheme="majorBidi" w:hAnsiTheme="majorBidi" w:cstheme="majorBidi"/>
          <w:spacing w:val="-2"/>
        </w:rPr>
        <w:t>promotion</w:t>
      </w:r>
      <w:r w:rsidRPr="00704A34">
        <w:rPr>
          <w:rFonts w:asciiTheme="majorBidi" w:hAnsiTheme="majorBidi" w:cstheme="majorBidi"/>
          <w:spacing w:val="17"/>
        </w:rPr>
        <w:t xml:space="preserve"> </w:t>
      </w:r>
      <w:r w:rsidRPr="00704A34">
        <w:rPr>
          <w:rFonts w:asciiTheme="majorBidi" w:hAnsiTheme="majorBidi" w:cstheme="majorBidi"/>
          <w:spacing w:val="-1"/>
        </w:rPr>
        <w:t>to</w:t>
      </w:r>
      <w:r w:rsidRPr="00704A34">
        <w:rPr>
          <w:rFonts w:asciiTheme="majorBidi" w:hAnsiTheme="majorBidi" w:cstheme="majorBidi"/>
          <w:spacing w:val="18"/>
        </w:rPr>
        <w:t xml:space="preserve"> their Dean </w:t>
      </w:r>
      <w:r>
        <w:rPr>
          <w:rFonts w:asciiTheme="majorBidi" w:hAnsiTheme="majorBidi" w:cstheme="majorBidi"/>
        </w:rPr>
        <w:t>by mid-September</w:t>
      </w:r>
      <w:r w:rsidRPr="00704A34">
        <w:rPr>
          <w:rFonts w:asciiTheme="majorBidi" w:hAnsiTheme="majorBidi" w:cstheme="majorBidi"/>
        </w:rPr>
        <w:t xml:space="preserve"> </w:t>
      </w:r>
      <w:r w:rsidRPr="00704A34">
        <w:rPr>
          <w:rFonts w:asciiTheme="majorBidi" w:hAnsiTheme="majorBidi" w:cstheme="majorBidi"/>
          <w:spacing w:val="-1"/>
        </w:rPr>
        <w:t>each</w:t>
      </w:r>
      <w:r w:rsidRPr="00704A34">
        <w:rPr>
          <w:rFonts w:asciiTheme="majorBidi" w:hAnsiTheme="majorBidi" w:cstheme="majorBidi"/>
          <w:spacing w:val="38"/>
        </w:rPr>
        <w:t xml:space="preserve"> academic </w:t>
      </w:r>
      <w:r w:rsidRPr="00704A34">
        <w:rPr>
          <w:rFonts w:asciiTheme="majorBidi" w:hAnsiTheme="majorBidi" w:cstheme="majorBidi"/>
          <w:spacing w:val="-1"/>
        </w:rPr>
        <w:t>year.</w:t>
      </w:r>
      <w:r w:rsidRPr="00704A34">
        <w:rPr>
          <w:rFonts w:asciiTheme="majorBidi" w:hAnsiTheme="majorBidi" w:cstheme="majorBidi"/>
          <w:spacing w:val="24"/>
        </w:rPr>
        <w:t xml:space="preserve"> </w:t>
      </w:r>
      <w:r w:rsidRPr="00704A34">
        <w:rPr>
          <w:rFonts w:asciiTheme="majorBidi" w:hAnsiTheme="majorBidi" w:cstheme="majorBidi"/>
          <w:spacing w:val="-1"/>
        </w:rPr>
        <w:t>The</w:t>
      </w:r>
      <w:r w:rsidRPr="00704A34">
        <w:rPr>
          <w:rFonts w:asciiTheme="majorBidi" w:hAnsiTheme="majorBidi" w:cstheme="majorBidi"/>
          <w:spacing w:val="40"/>
        </w:rPr>
        <w:t xml:space="preserve"> </w:t>
      </w:r>
      <w:r w:rsidRPr="00704A34">
        <w:rPr>
          <w:rFonts w:asciiTheme="majorBidi" w:hAnsiTheme="majorBidi" w:cstheme="majorBidi"/>
          <w:spacing w:val="-1"/>
        </w:rPr>
        <w:t>application</w:t>
      </w:r>
      <w:r w:rsidRPr="00704A34">
        <w:rPr>
          <w:rFonts w:asciiTheme="majorBidi" w:hAnsiTheme="majorBidi" w:cstheme="majorBidi"/>
          <w:spacing w:val="36"/>
        </w:rPr>
        <w:t xml:space="preserve"> </w:t>
      </w:r>
      <w:r w:rsidRPr="00704A34">
        <w:rPr>
          <w:rFonts w:asciiTheme="majorBidi" w:hAnsiTheme="majorBidi" w:cstheme="majorBidi"/>
        </w:rPr>
        <w:t>must</w:t>
      </w:r>
      <w:r w:rsidRPr="00704A34">
        <w:rPr>
          <w:rFonts w:asciiTheme="majorBidi" w:hAnsiTheme="majorBidi" w:cstheme="majorBidi"/>
          <w:spacing w:val="40"/>
        </w:rPr>
        <w:t xml:space="preserve"> </w:t>
      </w:r>
      <w:r w:rsidRPr="00704A34">
        <w:rPr>
          <w:rFonts w:asciiTheme="majorBidi" w:hAnsiTheme="majorBidi" w:cstheme="majorBidi"/>
          <w:spacing w:val="-1"/>
        </w:rPr>
        <w:t>include</w:t>
      </w:r>
      <w:r w:rsidRPr="00704A34">
        <w:rPr>
          <w:rFonts w:asciiTheme="majorBidi" w:hAnsiTheme="majorBidi" w:cstheme="majorBidi"/>
          <w:spacing w:val="40"/>
        </w:rPr>
        <w:t xml:space="preserve"> </w:t>
      </w:r>
      <w:r w:rsidRPr="00704A34">
        <w:rPr>
          <w:rFonts w:asciiTheme="majorBidi" w:hAnsiTheme="majorBidi" w:cstheme="majorBidi"/>
        </w:rPr>
        <w:t>a</w:t>
      </w:r>
      <w:r w:rsidRPr="00704A34">
        <w:rPr>
          <w:rFonts w:asciiTheme="majorBidi" w:hAnsiTheme="majorBidi" w:cstheme="majorBidi"/>
          <w:spacing w:val="37"/>
        </w:rPr>
        <w:t xml:space="preserve"> </w:t>
      </w:r>
      <w:r w:rsidRPr="00704A34">
        <w:rPr>
          <w:rFonts w:asciiTheme="majorBidi" w:hAnsiTheme="majorBidi" w:cstheme="majorBidi"/>
          <w:spacing w:val="-1"/>
        </w:rPr>
        <w:t>self-narrative</w:t>
      </w:r>
      <w:r w:rsidRPr="00704A34">
        <w:rPr>
          <w:rFonts w:asciiTheme="majorBidi" w:hAnsiTheme="majorBidi" w:cstheme="majorBidi"/>
          <w:spacing w:val="69"/>
          <w:w w:val="99"/>
        </w:rPr>
        <w:t xml:space="preserve"> </w:t>
      </w:r>
      <w:r w:rsidRPr="00704A34">
        <w:rPr>
          <w:rFonts w:asciiTheme="majorBidi" w:hAnsiTheme="majorBidi" w:cstheme="majorBidi"/>
          <w:spacing w:val="-1"/>
        </w:rPr>
        <w:t>addressing</w:t>
      </w:r>
      <w:r w:rsidRPr="00704A34">
        <w:rPr>
          <w:rFonts w:asciiTheme="majorBidi" w:hAnsiTheme="majorBidi" w:cstheme="majorBidi"/>
          <w:spacing w:val="50"/>
        </w:rPr>
        <w:t xml:space="preserve"> </w:t>
      </w:r>
      <w:r w:rsidRPr="00704A34">
        <w:rPr>
          <w:rFonts w:asciiTheme="majorBidi" w:hAnsiTheme="majorBidi" w:cstheme="majorBidi"/>
          <w:spacing w:val="-1"/>
        </w:rPr>
        <w:t>accomplishments</w:t>
      </w:r>
      <w:r w:rsidRPr="00704A34">
        <w:rPr>
          <w:rFonts w:asciiTheme="majorBidi" w:hAnsiTheme="majorBidi" w:cstheme="majorBidi"/>
          <w:spacing w:val="48"/>
        </w:rPr>
        <w:t xml:space="preserve"> </w:t>
      </w:r>
      <w:r w:rsidRPr="00704A34">
        <w:rPr>
          <w:rFonts w:asciiTheme="majorBidi" w:hAnsiTheme="majorBidi" w:cstheme="majorBidi"/>
        </w:rPr>
        <w:t>in</w:t>
      </w:r>
      <w:r w:rsidRPr="00704A34">
        <w:rPr>
          <w:rFonts w:asciiTheme="majorBidi" w:hAnsiTheme="majorBidi" w:cstheme="majorBidi"/>
          <w:spacing w:val="50"/>
        </w:rPr>
        <w:t xml:space="preserve"> </w:t>
      </w:r>
      <w:r w:rsidRPr="00704A34">
        <w:rPr>
          <w:rFonts w:asciiTheme="majorBidi" w:hAnsiTheme="majorBidi" w:cstheme="majorBidi"/>
          <w:spacing w:val="-1"/>
        </w:rPr>
        <w:t>teaching,</w:t>
      </w:r>
      <w:r w:rsidRPr="00704A34">
        <w:rPr>
          <w:rFonts w:asciiTheme="majorBidi" w:hAnsiTheme="majorBidi" w:cstheme="majorBidi"/>
          <w:spacing w:val="48"/>
        </w:rPr>
        <w:t xml:space="preserve"> </w:t>
      </w:r>
      <w:r w:rsidRPr="00704A34">
        <w:rPr>
          <w:rFonts w:asciiTheme="majorBidi" w:hAnsiTheme="majorBidi" w:cstheme="majorBidi"/>
          <w:spacing w:val="-1"/>
        </w:rPr>
        <w:t>research-scholarship-creative</w:t>
      </w:r>
      <w:r w:rsidRPr="00704A34">
        <w:rPr>
          <w:rFonts w:asciiTheme="majorBidi" w:hAnsiTheme="majorBidi" w:cstheme="majorBidi"/>
          <w:spacing w:val="51"/>
        </w:rPr>
        <w:t xml:space="preserve"> </w:t>
      </w:r>
      <w:r w:rsidRPr="00704A34">
        <w:rPr>
          <w:rFonts w:asciiTheme="majorBidi" w:hAnsiTheme="majorBidi" w:cstheme="majorBidi"/>
          <w:spacing w:val="-1"/>
        </w:rPr>
        <w:t>endeavors,</w:t>
      </w:r>
      <w:r w:rsidRPr="00704A34">
        <w:rPr>
          <w:rFonts w:asciiTheme="majorBidi" w:hAnsiTheme="majorBidi" w:cstheme="majorBidi"/>
          <w:spacing w:val="49"/>
        </w:rPr>
        <w:t xml:space="preserve"> </w:t>
      </w:r>
      <w:r w:rsidRPr="00704A34">
        <w:rPr>
          <w:rFonts w:asciiTheme="majorBidi" w:hAnsiTheme="majorBidi" w:cstheme="majorBidi"/>
          <w:spacing w:val="-1"/>
        </w:rPr>
        <w:t>and</w:t>
      </w:r>
      <w:r w:rsidRPr="00704A34">
        <w:rPr>
          <w:rFonts w:asciiTheme="majorBidi" w:hAnsiTheme="majorBidi" w:cstheme="majorBidi"/>
          <w:spacing w:val="51"/>
        </w:rPr>
        <w:t xml:space="preserve"> </w:t>
      </w:r>
      <w:r w:rsidRPr="00704A34">
        <w:rPr>
          <w:rFonts w:asciiTheme="majorBidi" w:hAnsiTheme="majorBidi" w:cstheme="majorBidi"/>
          <w:spacing w:val="-1"/>
        </w:rPr>
        <w:t>service,</w:t>
      </w:r>
      <w:r w:rsidRPr="00704A34">
        <w:rPr>
          <w:rFonts w:asciiTheme="majorBidi" w:hAnsiTheme="majorBidi" w:cstheme="majorBidi"/>
          <w:spacing w:val="101"/>
          <w:w w:val="99"/>
        </w:rPr>
        <w:t xml:space="preserve"> </w:t>
      </w:r>
      <w:r w:rsidRPr="00704A34">
        <w:rPr>
          <w:rFonts w:asciiTheme="majorBidi" w:hAnsiTheme="majorBidi" w:cstheme="majorBidi"/>
        </w:rPr>
        <w:t>including all the</w:t>
      </w:r>
      <w:r w:rsidRPr="00704A34">
        <w:rPr>
          <w:rFonts w:asciiTheme="majorBidi" w:hAnsiTheme="majorBidi" w:cstheme="majorBidi"/>
          <w:spacing w:val="-1"/>
        </w:rPr>
        <w:t xml:space="preserve"> elements</w:t>
      </w:r>
      <w:r w:rsidRPr="00704A34">
        <w:rPr>
          <w:rFonts w:asciiTheme="majorBidi" w:hAnsiTheme="majorBidi" w:cstheme="majorBidi"/>
          <w:spacing w:val="-2"/>
        </w:rPr>
        <w:t xml:space="preserve"> </w:t>
      </w:r>
      <w:r w:rsidRPr="00704A34">
        <w:rPr>
          <w:rFonts w:asciiTheme="majorBidi" w:hAnsiTheme="majorBidi" w:cstheme="majorBidi"/>
          <w:spacing w:val="-1"/>
        </w:rPr>
        <w:t>described</w:t>
      </w:r>
      <w:r w:rsidRPr="00704A34">
        <w:rPr>
          <w:rFonts w:asciiTheme="majorBidi" w:hAnsiTheme="majorBidi" w:cstheme="majorBidi"/>
          <w:spacing w:val="2"/>
        </w:rPr>
        <w:t xml:space="preserve"> </w:t>
      </w:r>
      <w:r w:rsidRPr="00704A34">
        <w:rPr>
          <w:rFonts w:asciiTheme="majorBidi" w:hAnsiTheme="majorBidi" w:cstheme="majorBidi"/>
          <w:spacing w:val="-2"/>
        </w:rPr>
        <w:t>in</w:t>
      </w:r>
      <w:r w:rsidRPr="00704A34">
        <w:rPr>
          <w:rFonts w:asciiTheme="majorBidi" w:hAnsiTheme="majorBidi" w:cstheme="majorBidi"/>
          <w:spacing w:val="2"/>
        </w:rPr>
        <w:t xml:space="preserve"> </w:t>
      </w:r>
      <w:r w:rsidRPr="00704A34">
        <w:rPr>
          <w:rFonts w:asciiTheme="majorBidi" w:hAnsiTheme="majorBidi" w:cstheme="majorBidi"/>
          <w:spacing w:val="-1"/>
        </w:rPr>
        <w:t>the</w:t>
      </w:r>
      <w:r w:rsidRPr="00704A34">
        <w:rPr>
          <w:rFonts w:asciiTheme="majorBidi" w:hAnsiTheme="majorBidi" w:cstheme="majorBidi"/>
          <w:spacing w:val="1"/>
        </w:rPr>
        <w:t xml:space="preserve"> </w:t>
      </w:r>
      <w:r w:rsidRPr="00704A34">
        <w:rPr>
          <w:rFonts w:asciiTheme="majorBidi" w:hAnsiTheme="majorBidi" w:cstheme="majorBidi"/>
          <w:spacing w:val="-1"/>
        </w:rPr>
        <w:t>Faculty</w:t>
      </w:r>
      <w:r w:rsidRPr="00704A34">
        <w:rPr>
          <w:rFonts w:asciiTheme="majorBidi" w:hAnsiTheme="majorBidi" w:cstheme="majorBidi"/>
        </w:rPr>
        <w:t xml:space="preserve"> </w:t>
      </w:r>
      <w:r w:rsidRPr="00704A34">
        <w:rPr>
          <w:rFonts w:asciiTheme="majorBidi" w:hAnsiTheme="majorBidi" w:cstheme="majorBidi"/>
          <w:spacing w:val="-1"/>
        </w:rPr>
        <w:t>Promotion</w:t>
      </w:r>
      <w:r w:rsidRPr="00704A34">
        <w:rPr>
          <w:rFonts w:asciiTheme="majorBidi" w:hAnsiTheme="majorBidi" w:cstheme="majorBidi"/>
        </w:rPr>
        <w:t xml:space="preserve"> </w:t>
      </w:r>
      <w:r w:rsidRPr="00704A34">
        <w:rPr>
          <w:rFonts w:asciiTheme="majorBidi" w:hAnsiTheme="majorBidi" w:cstheme="majorBidi"/>
          <w:spacing w:val="-1"/>
        </w:rPr>
        <w:t>Policy (along</w:t>
      </w:r>
      <w:r w:rsidRPr="00704A34">
        <w:rPr>
          <w:rFonts w:asciiTheme="majorBidi" w:hAnsiTheme="majorBidi" w:cstheme="majorBidi"/>
          <w:spacing w:val="1"/>
        </w:rPr>
        <w:t xml:space="preserve"> </w:t>
      </w:r>
      <w:r w:rsidRPr="00704A34">
        <w:rPr>
          <w:rFonts w:asciiTheme="majorBidi" w:hAnsiTheme="majorBidi" w:cstheme="majorBidi"/>
          <w:spacing w:val="-1"/>
        </w:rPr>
        <w:t>with</w:t>
      </w:r>
      <w:r w:rsidRPr="00704A34">
        <w:rPr>
          <w:rFonts w:asciiTheme="majorBidi" w:hAnsiTheme="majorBidi" w:cstheme="majorBidi"/>
        </w:rPr>
        <w:t xml:space="preserve"> </w:t>
      </w:r>
      <w:r w:rsidRPr="00704A34">
        <w:rPr>
          <w:rFonts w:asciiTheme="majorBidi" w:hAnsiTheme="majorBidi" w:cstheme="majorBidi"/>
          <w:spacing w:val="-1"/>
        </w:rPr>
        <w:t>required</w:t>
      </w:r>
      <w:r w:rsidRPr="00704A34">
        <w:rPr>
          <w:rFonts w:asciiTheme="majorBidi" w:hAnsiTheme="majorBidi" w:cstheme="majorBidi"/>
          <w:spacing w:val="2"/>
        </w:rPr>
        <w:t xml:space="preserve"> </w:t>
      </w:r>
      <w:r w:rsidRPr="00704A34">
        <w:rPr>
          <w:rFonts w:asciiTheme="majorBidi" w:hAnsiTheme="majorBidi" w:cstheme="majorBidi"/>
          <w:spacing w:val="-1"/>
        </w:rPr>
        <w:t>supporting</w:t>
      </w:r>
      <w:r w:rsidRPr="00704A34">
        <w:rPr>
          <w:rFonts w:asciiTheme="majorBidi" w:hAnsiTheme="majorBidi" w:cstheme="majorBidi"/>
          <w:spacing w:val="105"/>
          <w:w w:val="99"/>
        </w:rPr>
        <w:t xml:space="preserve"> </w:t>
      </w:r>
      <w:r w:rsidRPr="00704A34">
        <w:rPr>
          <w:rFonts w:asciiTheme="majorBidi" w:hAnsiTheme="majorBidi" w:cstheme="majorBidi"/>
          <w:spacing w:val="-1"/>
        </w:rPr>
        <w:t>documentation</w:t>
      </w:r>
      <w:r w:rsidRPr="00704A34">
        <w:rPr>
          <w:rFonts w:asciiTheme="majorBidi" w:hAnsiTheme="majorBidi" w:cstheme="majorBidi"/>
          <w:spacing w:val="35"/>
        </w:rPr>
        <w:t xml:space="preserve"> </w:t>
      </w:r>
      <w:r w:rsidRPr="00704A34">
        <w:rPr>
          <w:rFonts w:asciiTheme="majorBidi" w:hAnsiTheme="majorBidi" w:cstheme="majorBidi"/>
          <w:spacing w:val="-1"/>
        </w:rPr>
        <w:t>described</w:t>
      </w:r>
      <w:r w:rsidRPr="00704A34">
        <w:rPr>
          <w:rFonts w:asciiTheme="majorBidi" w:hAnsiTheme="majorBidi" w:cstheme="majorBidi"/>
          <w:spacing w:val="36"/>
        </w:rPr>
        <w:t xml:space="preserve"> </w:t>
      </w:r>
      <w:r w:rsidRPr="00704A34">
        <w:rPr>
          <w:rFonts w:asciiTheme="majorBidi" w:hAnsiTheme="majorBidi" w:cstheme="majorBidi"/>
        </w:rPr>
        <w:t>in</w:t>
      </w:r>
      <w:r w:rsidRPr="00704A34">
        <w:rPr>
          <w:rFonts w:asciiTheme="majorBidi" w:hAnsiTheme="majorBidi" w:cstheme="majorBidi"/>
          <w:spacing w:val="34"/>
        </w:rPr>
        <w:t xml:space="preserve"> </w:t>
      </w:r>
      <w:r w:rsidRPr="00704A34">
        <w:rPr>
          <w:rFonts w:asciiTheme="majorBidi" w:hAnsiTheme="majorBidi" w:cstheme="majorBidi"/>
          <w:spacing w:val="-1"/>
        </w:rPr>
        <w:t>the</w:t>
      </w:r>
      <w:r w:rsidRPr="00704A34">
        <w:rPr>
          <w:rFonts w:asciiTheme="majorBidi" w:hAnsiTheme="majorBidi" w:cstheme="majorBidi"/>
          <w:spacing w:val="36"/>
        </w:rPr>
        <w:t xml:space="preserve"> </w:t>
      </w:r>
      <w:r w:rsidRPr="00704A34">
        <w:rPr>
          <w:rFonts w:asciiTheme="majorBidi" w:hAnsiTheme="majorBidi" w:cstheme="majorBidi"/>
          <w:spacing w:val="-1"/>
        </w:rPr>
        <w:t>policy).</w:t>
      </w:r>
      <w:r w:rsidRPr="00704A34">
        <w:rPr>
          <w:rFonts w:asciiTheme="majorBidi" w:hAnsiTheme="majorBidi" w:cstheme="majorBidi"/>
          <w:spacing w:val="16"/>
        </w:rPr>
        <w:t xml:space="preserve"> </w:t>
      </w:r>
    </w:p>
    <w:p w14:paraId="34CF812D" w14:textId="752EF53E" w:rsidR="002B25E2" w:rsidRPr="00704A34" w:rsidRDefault="002B25E2" w:rsidP="002B25E2">
      <w:pPr>
        <w:pStyle w:val="BodyText"/>
        <w:numPr>
          <w:ilvl w:val="0"/>
          <w:numId w:val="4"/>
        </w:numPr>
        <w:tabs>
          <w:tab w:val="left" w:pos="540"/>
        </w:tabs>
        <w:spacing w:after="120" w:line="276" w:lineRule="auto"/>
        <w:ind w:left="540" w:right="316" w:hanging="450"/>
        <w:jc w:val="both"/>
        <w:rPr>
          <w:rFonts w:asciiTheme="majorBidi" w:hAnsiTheme="majorBidi" w:cstheme="majorBidi"/>
          <w:spacing w:val="-1"/>
        </w:rPr>
      </w:pPr>
      <w:r w:rsidRPr="00704A34">
        <w:rPr>
          <w:rFonts w:asciiTheme="majorBidi" w:hAnsiTheme="majorBidi" w:cstheme="majorBidi"/>
          <w:spacing w:val="-1"/>
        </w:rPr>
        <w:t>If</w:t>
      </w:r>
      <w:r w:rsidRPr="00704A34">
        <w:rPr>
          <w:rFonts w:asciiTheme="majorBidi" w:hAnsiTheme="majorBidi" w:cstheme="majorBidi"/>
        </w:rPr>
        <w:t xml:space="preserve"> an</w:t>
      </w:r>
      <w:r w:rsidRPr="00704A34">
        <w:rPr>
          <w:rFonts w:asciiTheme="majorBidi" w:hAnsiTheme="majorBidi" w:cstheme="majorBidi"/>
          <w:spacing w:val="-3"/>
        </w:rPr>
        <w:t xml:space="preserve"> </w:t>
      </w:r>
      <w:r w:rsidRPr="00704A34">
        <w:rPr>
          <w:rFonts w:asciiTheme="majorBidi" w:hAnsiTheme="majorBidi" w:cstheme="majorBidi"/>
          <w:spacing w:val="-1"/>
        </w:rPr>
        <w:t>application</w:t>
      </w:r>
      <w:r w:rsidRPr="00704A34">
        <w:rPr>
          <w:rFonts w:asciiTheme="majorBidi" w:hAnsiTheme="majorBidi" w:cstheme="majorBidi"/>
          <w:spacing w:val="-2"/>
        </w:rPr>
        <w:t xml:space="preserve"> </w:t>
      </w:r>
      <w:r w:rsidRPr="00704A34">
        <w:rPr>
          <w:rFonts w:asciiTheme="majorBidi" w:hAnsiTheme="majorBidi" w:cstheme="majorBidi"/>
        </w:rPr>
        <w:t>for</w:t>
      </w:r>
      <w:r w:rsidRPr="00704A34">
        <w:rPr>
          <w:rFonts w:asciiTheme="majorBidi" w:hAnsiTheme="majorBidi" w:cstheme="majorBidi"/>
          <w:spacing w:val="-3"/>
        </w:rPr>
        <w:t xml:space="preserve"> </w:t>
      </w:r>
      <w:r w:rsidRPr="00704A34">
        <w:rPr>
          <w:rFonts w:asciiTheme="majorBidi" w:hAnsiTheme="majorBidi" w:cstheme="majorBidi"/>
          <w:spacing w:val="-1"/>
        </w:rPr>
        <w:t>promotion</w:t>
      </w:r>
      <w:r w:rsidRPr="00704A34">
        <w:rPr>
          <w:rFonts w:asciiTheme="majorBidi" w:hAnsiTheme="majorBidi" w:cstheme="majorBidi"/>
        </w:rPr>
        <w:t xml:space="preserve"> is</w:t>
      </w:r>
      <w:r w:rsidRPr="00704A34">
        <w:rPr>
          <w:rFonts w:asciiTheme="majorBidi" w:hAnsiTheme="majorBidi" w:cstheme="majorBidi"/>
          <w:spacing w:val="-4"/>
        </w:rPr>
        <w:t xml:space="preserve"> </w:t>
      </w:r>
      <w:r w:rsidRPr="00704A34">
        <w:rPr>
          <w:rFonts w:asciiTheme="majorBidi" w:hAnsiTheme="majorBidi" w:cstheme="majorBidi"/>
          <w:spacing w:val="-1"/>
        </w:rPr>
        <w:t>unsuccessful,</w:t>
      </w:r>
      <w:r w:rsidRPr="00704A34">
        <w:rPr>
          <w:rFonts w:asciiTheme="majorBidi" w:hAnsiTheme="majorBidi" w:cstheme="majorBidi"/>
          <w:spacing w:val="-3"/>
        </w:rPr>
        <w:t xml:space="preserve"> </w:t>
      </w:r>
      <w:r w:rsidRPr="00704A34">
        <w:rPr>
          <w:rFonts w:asciiTheme="majorBidi" w:hAnsiTheme="majorBidi" w:cstheme="majorBidi"/>
          <w:spacing w:val="-1"/>
        </w:rPr>
        <w:t>the applicant</w:t>
      </w:r>
      <w:r w:rsidRPr="00704A34">
        <w:rPr>
          <w:rFonts w:asciiTheme="majorBidi" w:hAnsiTheme="majorBidi" w:cstheme="majorBidi"/>
          <w:spacing w:val="1"/>
        </w:rPr>
        <w:t xml:space="preserve"> </w:t>
      </w:r>
      <w:r w:rsidRPr="00704A34">
        <w:rPr>
          <w:rFonts w:asciiTheme="majorBidi" w:hAnsiTheme="majorBidi" w:cstheme="majorBidi"/>
          <w:spacing w:val="-1"/>
        </w:rPr>
        <w:t>shall</w:t>
      </w:r>
      <w:r w:rsidRPr="00704A34">
        <w:rPr>
          <w:rFonts w:asciiTheme="majorBidi" w:hAnsiTheme="majorBidi" w:cstheme="majorBidi"/>
          <w:spacing w:val="-4"/>
        </w:rPr>
        <w:t xml:space="preserve"> </w:t>
      </w:r>
      <w:r w:rsidRPr="00704A34">
        <w:rPr>
          <w:rFonts w:asciiTheme="majorBidi" w:hAnsiTheme="majorBidi" w:cstheme="majorBidi"/>
        </w:rPr>
        <w:t>be</w:t>
      </w:r>
      <w:r w:rsidRPr="00704A34">
        <w:rPr>
          <w:rFonts w:asciiTheme="majorBidi" w:hAnsiTheme="majorBidi" w:cstheme="majorBidi"/>
          <w:spacing w:val="-2"/>
        </w:rPr>
        <w:t xml:space="preserve"> </w:t>
      </w:r>
      <w:r w:rsidRPr="00704A34">
        <w:rPr>
          <w:rFonts w:asciiTheme="majorBidi" w:hAnsiTheme="majorBidi" w:cstheme="majorBidi"/>
          <w:spacing w:val="-1"/>
        </w:rPr>
        <w:t>eligible</w:t>
      </w:r>
      <w:r w:rsidRPr="00704A34">
        <w:rPr>
          <w:rFonts w:asciiTheme="majorBidi" w:hAnsiTheme="majorBidi" w:cstheme="majorBidi"/>
          <w:spacing w:val="-3"/>
        </w:rPr>
        <w:t xml:space="preserve"> </w:t>
      </w:r>
      <w:r w:rsidRPr="00704A34">
        <w:rPr>
          <w:rFonts w:asciiTheme="majorBidi" w:hAnsiTheme="majorBidi" w:cstheme="majorBidi"/>
        </w:rPr>
        <w:t xml:space="preserve">to </w:t>
      </w:r>
      <w:r w:rsidRPr="00704A34">
        <w:rPr>
          <w:rFonts w:asciiTheme="majorBidi" w:hAnsiTheme="majorBidi" w:cstheme="majorBidi"/>
          <w:spacing w:val="-1"/>
        </w:rPr>
        <w:t>re-apply</w:t>
      </w:r>
      <w:r w:rsidRPr="00704A34">
        <w:rPr>
          <w:rFonts w:asciiTheme="majorBidi" w:hAnsiTheme="majorBidi" w:cstheme="majorBidi"/>
          <w:spacing w:val="-2"/>
        </w:rPr>
        <w:t xml:space="preserve"> </w:t>
      </w:r>
      <w:r w:rsidRPr="00704A34">
        <w:rPr>
          <w:rFonts w:asciiTheme="majorBidi" w:hAnsiTheme="majorBidi" w:cstheme="majorBidi"/>
          <w:spacing w:val="-1"/>
        </w:rPr>
        <w:t>after two</w:t>
      </w:r>
      <w:r w:rsidRPr="00704A34">
        <w:rPr>
          <w:rFonts w:asciiTheme="majorBidi" w:hAnsiTheme="majorBidi" w:cstheme="majorBidi"/>
        </w:rPr>
        <w:t xml:space="preserve"> calendar</w:t>
      </w:r>
      <w:r w:rsidRPr="00704A34">
        <w:rPr>
          <w:rFonts w:asciiTheme="majorBidi" w:hAnsiTheme="majorBidi" w:cstheme="majorBidi"/>
          <w:spacing w:val="-5"/>
        </w:rPr>
        <w:t xml:space="preserve"> </w:t>
      </w:r>
      <w:r w:rsidRPr="00704A34">
        <w:rPr>
          <w:rFonts w:asciiTheme="majorBidi" w:hAnsiTheme="majorBidi" w:cstheme="majorBidi"/>
          <w:spacing w:val="-1"/>
        </w:rPr>
        <w:t>years</w:t>
      </w:r>
      <w:r w:rsidRPr="00704A34">
        <w:rPr>
          <w:rFonts w:asciiTheme="majorBidi" w:hAnsiTheme="majorBidi" w:cstheme="majorBidi"/>
          <w:spacing w:val="-5"/>
        </w:rPr>
        <w:t xml:space="preserve"> </w:t>
      </w:r>
      <w:r w:rsidRPr="00704A34">
        <w:rPr>
          <w:rFonts w:asciiTheme="majorBidi" w:hAnsiTheme="majorBidi" w:cstheme="majorBidi"/>
        </w:rPr>
        <w:t>following</w:t>
      </w:r>
      <w:r w:rsidRPr="00704A34">
        <w:rPr>
          <w:rFonts w:asciiTheme="majorBidi" w:hAnsiTheme="majorBidi" w:cstheme="majorBidi"/>
          <w:spacing w:val="-5"/>
        </w:rPr>
        <w:t xml:space="preserve"> </w:t>
      </w:r>
      <w:r w:rsidRPr="00704A34">
        <w:rPr>
          <w:rFonts w:asciiTheme="majorBidi" w:hAnsiTheme="majorBidi" w:cstheme="majorBidi"/>
          <w:spacing w:val="-1"/>
        </w:rPr>
        <w:t>the</w:t>
      </w:r>
      <w:r w:rsidRPr="00704A34">
        <w:rPr>
          <w:rFonts w:asciiTheme="majorBidi" w:hAnsiTheme="majorBidi" w:cstheme="majorBidi"/>
          <w:spacing w:val="-3"/>
        </w:rPr>
        <w:t xml:space="preserve"> </w:t>
      </w:r>
      <w:r w:rsidRPr="00704A34">
        <w:rPr>
          <w:rFonts w:asciiTheme="majorBidi" w:hAnsiTheme="majorBidi" w:cstheme="majorBidi"/>
          <w:spacing w:val="-1"/>
        </w:rPr>
        <w:t>receipt</w:t>
      </w:r>
      <w:r w:rsidRPr="00704A34">
        <w:rPr>
          <w:rFonts w:asciiTheme="majorBidi" w:hAnsiTheme="majorBidi" w:cstheme="majorBidi"/>
          <w:spacing w:val="-4"/>
        </w:rPr>
        <w:t xml:space="preserve"> </w:t>
      </w:r>
      <w:r w:rsidRPr="00704A34">
        <w:rPr>
          <w:rFonts w:asciiTheme="majorBidi" w:hAnsiTheme="majorBidi" w:cstheme="majorBidi"/>
          <w:spacing w:val="-1"/>
        </w:rPr>
        <w:t xml:space="preserve">of </w:t>
      </w:r>
      <w:r w:rsidRPr="00704A34">
        <w:rPr>
          <w:rFonts w:asciiTheme="majorBidi" w:hAnsiTheme="majorBidi" w:cstheme="majorBidi"/>
        </w:rPr>
        <w:t>a</w:t>
      </w:r>
      <w:r w:rsidRPr="00704A34">
        <w:rPr>
          <w:rFonts w:asciiTheme="majorBidi" w:hAnsiTheme="majorBidi" w:cstheme="majorBidi"/>
          <w:spacing w:val="-5"/>
        </w:rPr>
        <w:t xml:space="preserve"> </w:t>
      </w:r>
      <w:r w:rsidRPr="00704A34">
        <w:rPr>
          <w:rFonts w:asciiTheme="majorBidi" w:hAnsiTheme="majorBidi" w:cstheme="majorBidi"/>
          <w:spacing w:val="-1"/>
        </w:rPr>
        <w:t>negative</w:t>
      </w:r>
      <w:r w:rsidRPr="00704A34">
        <w:rPr>
          <w:rFonts w:asciiTheme="majorBidi" w:hAnsiTheme="majorBidi" w:cstheme="majorBidi"/>
          <w:spacing w:val="-4"/>
        </w:rPr>
        <w:t xml:space="preserve"> </w:t>
      </w:r>
      <w:r w:rsidRPr="00704A34">
        <w:rPr>
          <w:rFonts w:asciiTheme="majorBidi" w:hAnsiTheme="majorBidi" w:cstheme="majorBidi"/>
          <w:spacing w:val="-1"/>
        </w:rPr>
        <w:t>application</w:t>
      </w:r>
      <w:r w:rsidRPr="00704A34">
        <w:rPr>
          <w:rFonts w:asciiTheme="majorBidi" w:hAnsiTheme="majorBidi" w:cstheme="majorBidi"/>
          <w:spacing w:val="-4"/>
        </w:rPr>
        <w:t xml:space="preserve"> </w:t>
      </w:r>
      <w:r w:rsidRPr="00704A34">
        <w:rPr>
          <w:rFonts w:asciiTheme="majorBidi" w:hAnsiTheme="majorBidi" w:cstheme="majorBidi"/>
          <w:spacing w:val="-1"/>
        </w:rPr>
        <w:t>decision,</w:t>
      </w:r>
      <w:r w:rsidRPr="00704A34">
        <w:rPr>
          <w:rFonts w:asciiTheme="majorBidi" w:hAnsiTheme="majorBidi" w:cstheme="majorBidi"/>
          <w:spacing w:val="-2"/>
        </w:rPr>
        <w:t xml:space="preserve"> in</w:t>
      </w:r>
      <w:r w:rsidRPr="00704A34">
        <w:rPr>
          <w:rFonts w:asciiTheme="majorBidi" w:hAnsiTheme="majorBidi" w:cstheme="majorBidi"/>
          <w:spacing w:val="-1"/>
        </w:rPr>
        <w:t xml:space="preserve"> </w:t>
      </w:r>
      <w:r w:rsidRPr="00704A34">
        <w:rPr>
          <w:rFonts w:asciiTheme="majorBidi" w:hAnsiTheme="majorBidi" w:cstheme="majorBidi"/>
        </w:rPr>
        <w:t>the</w:t>
      </w:r>
      <w:r w:rsidRPr="00704A34">
        <w:rPr>
          <w:rFonts w:asciiTheme="majorBidi" w:hAnsiTheme="majorBidi" w:cstheme="majorBidi"/>
          <w:spacing w:val="-3"/>
        </w:rPr>
        <w:t xml:space="preserve"> </w:t>
      </w:r>
      <w:r w:rsidR="007A319D">
        <w:rPr>
          <w:rFonts w:asciiTheme="majorBidi" w:hAnsiTheme="majorBidi" w:cstheme="majorBidi"/>
          <w:spacing w:val="-1"/>
        </w:rPr>
        <w:t>September</w:t>
      </w:r>
      <w:r w:rsidRPr="00704A34">
        <w:rPr>
          <w:rFonts w:asciiTheme="majorBidi" w:hAnsiTheme="majorBidi" w:cstheme="majorBidi"/>
          <w:spacing w:val="-2"/>
        </w:rPr>
        <w:t xml:space="preserve"> </w:t>
      </w:r>
      <w:r w:rsidRPr="00704A34">
        <w:rPr>
          <w:rFonts w:asciiTheme="majorBidi" w:hAnsiTheme="majorBidi" w:cstheme="majorBidi"/>
          <w:spacing w:val="-1"/>
        </w:rPr>
        <w:t>cycle.</w:t>
      </w:r>
    </w:p>
    <w:p w14:paraId="179B58A4" w14:textId="77777777" w:rsidR="002B25E2" w:rsidRPr="00704A34" w:rsidRDefault="002B25E2" w:rsidP="002B25E2">
      <w:pPr>
        <w:spacing w:before="120" w:after="360" w:line="276" w:lineRule="auto"/>
        <w:ind w:left="720"/>
        <w:contextualSpacing/>
        <w:rPr>
          <w:rFonts w:asciiTheme="majorBidi" w:eastAsia="Calibri" w:hAnsiTheme="majorBidi" w:cstheme="majorBidi"/>
        </w:rPr>
      </w:pPr>
    </w:p>
    <w:p w14:paraId="3DA45562" w14:textId="77777777" w:rsidR="002B25E2" w:rsidRDefault="002B25E2" w:rsidP="002B25E2">
      <w:pPr>
        <w:pStyle w:val="Heading3"/>
      </w:pPr>
      <w:bookmarkStart w:id="99" w:name="_Toc112946357"/>
      <w:bookmarkStart w:id="100" w:name="_Toc112946573"/>
      <w:bookmarkStart w:id="101" w:name="_Toc113095093"/>
      <w:r w:rsidRPr="00704A34">
        <w:t>Promotion From Assistant to Associate Professor</w:t>
      </w:r>
      <w:bookmarkEnd w:id="99"/>
      <w:bookmarkEnd w:id="100"/>
      <w:bookmarkEnd w:id="101"/>
    </w:p>
    <w:p w14:paraId="646C6737" w14:textId="77777777" w:rsidR="002B25E2" w:rsidRPr="00704A34" w:rsidRDefault="002B25E2" w:rsidP="002B25E2">
      <w:pPr>
        <w:spacing w:before="240" w:after="120" w:line="276" w:lineRule="auto"/>
        <w:jc w:val="both"/>
        <w:rPr>
          <w:rFonts w:asciiTheme="majorBidi" w:eastAsia="Calibri" w:hAnsiTheme="majorBidi" w:cstheme="majorBidi"/>
        </w:rPr>
      </w:pPr>
      <w:r w:rsidRPr="00704A34">
        <w:rPr>
          <w:rFonts w:asciiTheme="majorBidi" w:eastAsia="Calibri" w:hAnsiTheme="majorBidi" w:cstheme="majorBidi"/>
        </w:rPr>
        <w:t>A faculty member must have been an Assistant Professor for a minimum period of five years, one of which was at AIU, before the promotion is considered. Faculty members with five years as Assistant Professor are entitled to apply for promotion six months before the completion of the fifth year. For promotion to Associate Professor, a faculty member must demonstrate excellence in teaching, research, and service.</w:t>
      </w:r>
    </w:p>
    <w:p w14:paraId="2DC0A849" w14:textId="77777777" w:rsidR="002B25E2" w:rsidRPr="00A1551B" w:rsidRDefault="002B25E2" w:rsidP="002B25E2">
      <w:pPr>
        <w:spacing w:after="0" w:line="276" w:lineRule="auto"/>
        <w:jc w:val="both"/>
        <w:rPr>
          <w:rFonts w:asciiTheme="majorBidi" w:eastAsia="Calibri" w:hAnsiTheme="majorBidi" w:cstheme="majorBidi"/>
          <w:b/>
          <w:bCs/>
        </w:rPr>
      </w:pPr>
      <w:r w:rsidRPr="00A1551B">
        <w:rPr>
          <w:rFonts w:asciiTheme="majorBidi" w:eastAsia="Calibri" w:hAnsiTheme="majorBidi" w:cstheme="majorBidi"/>
          <w:b/>
          <w:bCs/>
        </w:rPr>
        <w:t>Teaching</w:t>
      </w:r>
    </w:p>
    <w:p w14:paraId="5304C34C" w14:textId="77777777" w:rsidR="002B25E2" w:rsidRPr="00704A34" w:rsidRDefault="002B25E2" w:rsidP="002B25E2">
      <w:pPr>
        <w:spacing w:after="120" w:line="276" w:lineRule="auto"/>
        <w:jc w:val="both"/>
        <w:rPr>
          <w:rFonts w:asciiTheme="majorBidi" w:eastAsia="Calibri" w:hAnsiTheme="majorBidi" w:cstheme="majorBidi"/>
        </w:rPr>
      </w:pPr>
      <w:r w:rsidRPr="00704A34">
        <w:rPr>
          <w:rFonts w:asciiTheme="majorBidi" w:eastAsia="Calibri" w:hAnsiTheme="majorBidi" w:cstheme="majorBidi"/>
        </w:rPr>
        <w:t>To demonstrate excellence in teaching worthy of promotion to Associate Professor, Assistant Professors must prepare and submit a teaching narrative as described above in the Evaluation Policy Statement.</w:t>
      </w:r>
    </w:p>
    <w:p w14:paraId="78C51F16" w14:textId="77777777" w:rsidR="002B25E2" w:rsidRPr="00A1551B" w:rsidRDefault="002B25E2" w:rsidP="002B25E2">
      <w:pPr>
        <w:spacing w:after="0" w:line="276" w:lineRule="auto"/>
        <w:jc w:val="both"/>
        <w:rPr>
          <w:rFonts w:asciiTheme="majorBidi" w:eastAsia="Calibri" w:hAnsiTheme="majorBidi" w:cstheme="majorBidi"/>
          <w:b/>
          <w:bCs/>
        </w:rPr>
      </w:pPr>
      <w:r w:rsidRPr="00A1551B">
        <w:rPr>
          <w:rFonts w:asciiTheme="majorBidi" w:eastAsia="Calibri" w:hAnsiTheme="majorBidi" w:cstheme="majorBidi"/>
          <w:b/>
          <w:bCs/>
        </w:rPr>
        <w:t>Research And Scholarship</w:t>
      </w:r>
    </w:p>
    <w:p w14:paraId="3D467F16" w14:textId="77777777" w:rsidR="002B25E2" w:rsidRPr="00704A34" w:rsidRDefault="002B25E2" w:rsidP="002B25E2">
      <w:pPr>
        <w:spacing w:line="276" w:lineRule="auto"/>
        <w:jc w:val="both"/>
        <w:rPr>
          <w:rFonts w:asciiTheme="majorBidi" w:eastAsia="Calibri" w:hAnsiTheme="majorBidi" w:cstheme="majorBidi"/>
        </w:rPr>
      </w:pPr>
      <w:r w:rsidRPr="00704A34">
        <w:rPr>
          <w:rFonts w:asciiTheme="majorBidi" w:eastAsia="Calibri" w:hAnsiTheme="majorBidi" w:cstheme="majorBidi"/>
        </w:rPr>
        <w:t>Faculty members must submit a research narrative in which they provide an overview of the faculty member’s program of research, explicitly identifying the major themes or strands in the body of works and explaining how the program of research has evolved.</w:t>
      </w:r>
    </w:p>
    <w:p w14:paraId="54863EA4" w14:textId="77777777" w:rsidR="002B25E2" w:rsidRPr="00704A34" w:rsidRDefault="002B25E2" w:rsidP="002B25E2">
      <w:pPr>
        <w:spacing w:line="276" w:lineRule="auto"/>
        <w:jc w:val="both"/>
        <w:rPr>
          <w:rFonts w:asciiTheme="majorBidi" w:eastAsia="Calibri" w:hAnsiTheme="majorBidi" w:cstheme="majorBidi"/>
        </w:rPr>
      </w:pPr>
      <w:r w:rsidRPr="00704A34">
        <w:rPr>
          <w:rFonts w:asciiTheme="majorBidi" w:eastAsia="Calibri" w:hAnsiTheme="majorBidi" w:cstheme="majorBidi"/>
        </w:rPr>
        <w:t>To be eligible for promotion to Associate Professor, the candidate’s application should contain a minimum of six (6) significant scholarly activities from the list given above (no more than one of which can be an article published in an indexed, peer-reviewed conference proceedings). At least two of these activities must be accomplished while the candidate is on the faculty at AIU. The research submitted in the application for promotion must be original work completed during the appointment at the assistant professor rank. If the submitted research is directly related to the applicant’s master’s thesis or a doctoral dissertation, the applicant must demonstrate in the research narrative that this work is an extension of the thesis or dissertation work and not simply the publication of research as it appeared in the thesis or dissertation.</w:t>
      </w:r>
    </w:p>
    <w:p w14:paraId="3D1DF6A4" w14:textId="77777777" w:rsidR="002B25E2" w:rsidRPr="00704A34" w:rsidRDefault="002B25E2" w:rsidP="002B25E2">
      <w:pPr>
        <w:spacing w:after="240" w:line="276" w:lineRule="auto"/>
        <w:jc w:val="both"/>
        <w:rPr>
          <w:rFonts w:asciiTheme="majorBidi" w:eastAsia="Calibri" w:hAnsiTheme="majorBidi" w:cstheme="majorBidi"/>
        </w:rPr>
      </w:pPr>
      <w:r w:rsidRPr="00704A34">
        <w:rPr>
          <w:rFonts w:asciiTheme="majorBidi" w:eastAsia="Calibri" w:hAnsiTheme="majorBidi" w:cstheme="majorBidi"/>
        </w:rPr>
        <w:lastRenderedPageBreak/>
        <w:t xml:space="preserve">For research products that have multiple authors, faculty members should provide a table in which they indicate the role that they played in the research and explain how the order of authorship on the publication was determined.   To qualify for the promotion, the Assistant Professor candidate must be the first author or creator of at least two of the scholarly works being presented as part of the portfolio of scholarship. </w:t>
      </w:r>
    </w:p>
    <w:p w14:paraId="418BBBFB" w14:textId="77777777" w:rsidR="002B25E2" w:rsidRPr="00A1551B" w:rsidRDefault="002B25E2" w:rsidP="002B25E2">
      <w:pPr>
        <w:spacing w:after="0" w:line="276" w:lineRule="auto"/>
        <w:jc w:val="both"/>
        <w:rPr>
          <w:rFonts w:asciiTheme="majorBidi" w:eastAsia="Calibri" w:hAnsiTheme="majorBidi" w:cstheme="majorBidi"/>
          <w:b/>
          <w:bCs/>
        </w:rPr>
      </w:pPr>
      <w:r w:rsidRPr="00A1551B">
        <w:rPr>
          <w:rFonts w:asciiTheme="majorBidi" w:eastAsia="Calibri" w:hAnsiTheme="majorBidi" w:cstheme="majorBidi"/>
          <w:b/>
          <w:bCs/>
        </w:rPr>
        <w:t>Service</w:t>
      </w:r>
    </w:p>
    <w:p w14:paraId="28B77430" w14:textId="77777777" w:rsidR="002B25E2" w:rsidRPr="00704A34" w:rsidRDefault="002B25E2" w:rsidP="002B25E2">
      <w:pPr>
        <w:spacing w:line="276" w:lineRule="auto"/>
        <w:jc w:val="both"/>
        <w:rPr>
          <w:rFonts w:asciiTheme="majorBidi" w:eastAsia="Calibri" w:hAnsiTheme="majorBidi" w:cstheme="majorBidi"/>
        </w:rPr>
      </w:pPr>
      <w:r w:rsidRPr="00704A34">
        <w:rPr>
          <w:rFonts w:asciiTheme="majorBidi" w:eastAsia="Calibri" w:hAnsiTheme="majorBidi" w:cstheme="majorBidi"/>
        </w:rPr>
        <w:t>To demonstrate excellence in service, faculty members must provide a service narrative in which they provide an overview of service provided to AIU, the profession or discipline, or the community, evidence of how the service has resulted in specific accomplishments that have benefitted AIU, the profession or discipline, or the community and demonstrate for activities involving the faculty member’s service on committees or in other group assignments the faculty member’s contributions to the work of the committees or groups.</w:t>
      </w:r>
    </w:p>
    <w:p w14:paraId="20F10D69" w14:textId="77777777" w:rsidR="002B25E2" w:rsidRPr="00A1551B" w:rsidRDefault="002B25E2" w:rsidP="002B25E2">
      <w:pPr>
        <w:spacing w:after="0" w:line="276" w:lineRule="auto"/>
        <w:rPr>
          <w:rFonts w:asciiTheme="majorBidi" w:eastAsia="Calibri" w:hAnsiTheme="majorBidi" w:cstheme="majorBidi"/>
          <w:b/>
          <w:bCs/>
        </w:rPr>
      </w:pPr>
      <w:r w:rsidRPr="00A1551B">
        <w:rPr>
          <w:rFonts w:asciiTheme="majorBidi" w:eastAsia="Calibri" w:hAnsiTheme="majorBidi" w:cstheme="majorBidi"/>
          <w:b/>
          <w:bCs/>
        </w:rPr>
        <w:t>External Review</w:t>
      </w:r>
    </w:p>
    <w:p w14:paraId="5A9C42EB" w14:textId="77777777" w:rsidR="002B25E2" w:rsidRPr="00704A34" w:rsidRDefault="002B25E2" w:rsidP="002B25E2">
      <w:pPr>
        <w:spacing w:after="0" w:line="276" w:lineRule="auto"/>
        <w:jc w:val="both"/>
        <w:rPr>
          <w:rFonts w:asciiTheme="majorBidi" w:eastAsia="Calibri" w:hAnsiTheme="majorBidi" w:cstheme="majorBidi"/>
        </w:rPr>
      </w:pPr>
      <w:r w:rsidRPr="00704A34">
        <w:rPr>
          <w:rFonts w:asciiTheme="majorBidi" w:eastAsia="Calibri" w:hAnsiTheme="majorBidi" w:cstheme="majorBidi"/>
        </w:rPr>
        <w:t>Following a review of a faculty member’s application for promotion to Associate Professor by the senior academic leadership team and the school’s Dean, the school’s Dean shall make a preliminary judgment as to whether the applicant has demonstrated excellence in all three areas of evaluation as described in the policy. If that preliminary judgment is positive, then the applicant’s research portfolio will be sent to three external reviewers for additional validation of the candidate’s excellence in research. Positive reviews by two of the three reviewers must be received for the candidates’ promotion application to be further considered. Even if a candidate’s record of excellence in teaching and service meets or exceeds the criteria for promotion, failure to obtain two positive external reviews of the candidate’s research will result in a rejection of the application for promotion.</w:t>
      </w:r>
    </w:p>
    <w:p w14:paraId="37C0200A" w14:textId="77777777" w:rsidR="002B25E2" w:rsidRPr="00704A34" w:rsidRDefault="002B25E2" w:rsidP="002B25E2">
      <w:pPr>
        <w:spacing w:after="0" w:line="276" w:lineRule="auto"/>
        <w:rPr>
          <w:rFonts w:asciiTheme="majorBidi" w:eastAsia="Calibri" w:hAnsiTheme="majorBidi" w:cstheme="majorBidi"/>
        </w:rPr>
      </w:pPr>
    </w:p>
    <w:p w14:paraId="609A0456" w14:textId="77777777" w:rsidR="002B25E2" w:rsidRPr="00704A34" w:rsidRDefault="002B25E2" w:rsidP="002B25E2">
      <w:pPr>
        <w:pStyle w:val="Heading3"/>
      </w:pPr>
      <w:bookmarkStart w:id="102" w:name="_Toc112946358"/>
      <w:bookmarkStart w:id="103" w:name="_Toc112946574"/>
      <w:bookmarkStart w:id="104" w:name="_Toc113095094"/>
      <w:r w:rsidRPr="00704A34">
        <w:t xml:space="preserve">Promotion From Associate </w:t>
      </w:r>
      <w:proofErr w:type="gramStart"/>
      <w:r w:rsidRPr="00704A34">
        <w:t>To</w:t>
      </w:r>
      <w:proofErr w:type="gramEnd"/>
      <w:r w:rsidRPr="00704A34">
        <w:t xml:space="preserve"> Full Professor</w:t>
      </w:r>
      <w:bookmarkEnd w:id="102"/>
      <w:bookmarkEnd w:id="103"/>
      <w:bookmarkEnd w:id="104"/>
    </w:p>
    <w:p w14:paraId="0FA535E1" w14:textId="77777777" w:rsidR="002B25E2" w:rsidRPr="00704A34" w:rsidRDefault="002B25E2" w:rsidP="002B25E2">
      <w:pPr>
        <w:spacing w:before="120" w:after="120" w:line="276" w:lineRule="auto"/>
        <w:jc w:val="both"/>
        <w:rPr>
          <w:rFonts w:asciiTheme="majorBidi" w:eastAsia="Calibri" w:hAnsiTheme="majorBidi" w:cstheme="majorBidi"/>
        </w:rPr>
      </w:pPr>
      <w:r w:rsidRPr="00704A34">
        <w:rPr>
          <w:rFonts w:asciiTheme="majorBidi" w:eastAsia="Calibri" w:hAnsiTheme="majorBidi" w:cstheme="majorBidi"/>
        </w:rPr>
        <w:t xml:space="preserve">A faculty member must have been an Associate Professor for a minimum period of five years, one of which was at AIU, before the promotion is considered. Faculty members with five years as Associate Professor are entitled to apply for promotion six months before the completion of the fifth year. For promotion to Full Professor, a faculty member must demonstrate excellence in teaching, research, and service. </w:t>
      </w:r>
    </w:p>
    <w:p w14:paraId="5010BC06" w14:textId="77777777" w:rsidR="002B25E2" w:rsidRPr="00A1551B" w:rsidRDefault="002B25E2" w:rsidP="002B25E2">
      <w:pPr>
        <w:spacing w:after="120" w:line="360" w:lineRule="auto"/>
        <w:jc w:val="both"/>
        <w:rPr>
          <w:rFonts w:asciiTheme="majorBidi" w:eastAsia="Calibri" w:hAnsiTheme="majorBidi" w:cstheme="majorBidi"/>
          <w:b/>
          <w:bCs/>
        </w:rPr>
      </w:pPr>
      <w:r w:rsidRPr="00A1551B">
        <w:rPr>
          <w:rFonts w:asciiTheme="majorBidi" w:eastAsia="Calibri" w:hAnsiTheme="majorBidi" w:cstheme="majorBidi"/>
          <w:b/>
          <w:bCs/>
        </w:rPr>
        <w:t>Teaching</w:t>
      </w:r>
    </w:p>
    <w:p w14:paraId="2D0A105E" w14:textId="77777777" w:rsidR="002B25E2" w:rsidRPr="00704A34" w:rsidRDefault="002B25E2" w:rsidP="002B25E2">
      <w:pPr>
        <w:numPr>
          <w:ilvl w:val="0"/>
          <w:numId w:val="5"/>
        </w:numPr>
        <w:spacing w:line="276" w:lineRule="auto"/>
        <w:contextualSpacing/>
        <w:jc w:val="both"/>
        <w:rPr>
          <w:rFonts w:asciiTheme="majorBidi" w:eastAsia="Calibri" w:hAnsiTheme="majorBidi" w:cstheme="majorBidi"/>
        </w:rPr>
      </w:pPr>
      <w:r w:rsidRPr="00704A34">
        <w:rPr>
          <w:rFonts w:asciiTheme="majorBidi" w:eastAsia="Calibri" w:hAnsiTheme="majorBidi" w:cstheme="majorBidi"/>
        </w:rPr>
        <w:t>To demonstrate excellence in teaching worthy of promotion to Full Professor, Associate Professors must present in their teaching narrative a teaching philosophy that demonstrates critical reflection on past teaching experiences and the influence of professional development activities during the period of appointment at the Associate Professor rank related to effective pedagogy, specific examples of how their approach to teaching has been modified or adjusted during the period of appointment at the Associate Professor rank based on feedback from students and peer observers and professional development activities related specifically to teaching, multiple specific examples of how knowledge of current developments in the discipline have been incorporated into their teaching during appointment at the rank of Associate Professor, and examples from every course taught during appointment at the rank of Associate Professor of pedagogical techniques used to encourage active learning by students, including the use of specific high-impact educational practices.</w:t>
      </w:r>
    </w:p>
    <w:p w14:paraId="7622A5FC" w14:textId="77777777" w:rsidR="002B25E2" w:rsidRPr="00704A34" w:rsidRDefault="002B25E2" w:rsidP="002B25E2">
      <w:pPr>
        <w:numPr>
          <w:ilvl w:val="0"/>
          <w:numId w:val="5"/>
        </w:numPr>
        <w:spacing w:line="276" w:lineRule="auto"/>
        <w:contextualSpacing/>
        <w:jc w:val="both"/>
        <w:rPr>
          <w:rFonts w:asciiTheme="majorBidi" w:eastAsia="Calibri" w:hAnsiTheme="majorBidi" w:cstheme="majorBidi"/>
        </w:rPr>
      </w:pPr>
      <w:r w:rsidRPr="00704A34">
        <w:rPr>
          <w:rFonts w:asciiTheme="majorBidi" w:eastAsia="Calibri" w:hAnsiTheme="majorBidi" w:cstheme="majorBidi"/>
        </w:rPr>
        <w:lastRenderedPageBreak/>
        <w:t>A table showing student course evaluation results for three critical questions from the AIU survey by course by semester for the period of appointment as Associate Professor, with a brief commentary on how the results support the claim of excellence in teaching.</w:t>
      </w:r>
    </w:p>
    <w:p w14:paraId="2A46AB76" w14:textId="77777777" w:rsidR="002B25E2" w:rsidRPr="00704A34" w:rsidRDefault="002B25E2" w:rsidP="002B25E2">
      <w:pPr>
        <w:numPr>
          <w:ilvl w:val="0"/>
          <w:numId w:val="5"/>
        </w:numPr>
        <w:spacing w:after="360" w:line="276" w:lineRule="auto"/>
        <w:contextualSpacing/>
        <w:jc w:val="both"/>
        <w:rPr>
          <w:rFonts w:asciiTheme="majorBidi" w:eastAsia="Calibri" w:hAnsiTheme="majorBidi" w:cstheme="majorBidi"/>
        </w:rPr>
      </w:pPr>
      <w:r w:rsidRPr="00704A34">
        <w:rPr>
          <w:rFonts w:asciiTheme="majorBidi" w:eastAsia="Calibri" w:hAnsiTheme="majorBidi" w:cstheme="majorBidi"/>
        </w:rPr>
        <w:t>Teaching awards received.</w:t>
      </w:r>
    </w:p>
    <w:p w14:paraId="742C8B88" w14:textId="77777777" w:rsidR="002B25E2" w:rsidRPr="00A1551B" w:rsidRDefault="002B25E2" w:rsidP="002B25E2">
      <w:pPr>
        <w:spacing w:before="480" w:after="120" w:line="360" w:lineRule="auto"/>
        <w:jc w:val="both"/>
        <w:rPr>
          <w:rFonts w:asciiTheme="majorBidi" w:eastAsia="Calibri" w:hAnsiTheme="majorBidi" w:cstheme="majorBidi"/>
          <w:b/>
          <w:bCs/>
        </w:rPr>
      </w:pPr>
      <w:r w:rsidRPr="00A1551B">
        <w:rPr>
          <w:rFonts w:asciiTheme="majorBidi" w:eastAsia="Calibri" w:hAnsiTheme="majorBidi" w:cstheme="majorBidi"/>
          <w:b/>
          <w:bCs/>
        </w:rPr>
        <w:t>Research And Scholarship</w:t>
      </w:r>
    </w:p>
    <w:p w14:paraId="6BF1CD0D" w14:textId="77777777" w:rsidR="002B25E2" w:rsidRPr="00704A34" w:rsidRDefault="002B25E2" w:rsidP="002B25E2">
      <w:pPr>
        <w:spacing w:after="120" w:line="276" w:lineRule="auto"/>
        <w:jc w:val="both"/>
        <w:rPr>
          <w:rFonts w:asciiTheme="majorBidi" w:eastAsia="Calibri" w:hAnsiTheme="majorBidi" w:cstheme="majorBidi"/>
        </w:rPr>
      </w:pPr>
      <w:r w:rsidRPr="00704A34">
        <w:rPr>
          <w:rFonts w:asciiTheme="majorBidi" w:eastAsia="Calibri" w:hAnsiTheme="majorBidi" w:cstheme="majorBidi"/>
        </w:rPr>
        <w:t>Faculty need to demonstrate their excellence in research and scholarship through a research narrative in which they provide an overview of the faculty member’s program of research, explicitly identifying the major themes or strands in the body of works and explaining how the program of research has continued to evolve during the period of appointment as Associate Professor.</w:t>
      </w:r>
    </w:p>
    <w:p w14:paraId="36545440" w14:textId="77777777" w:rsidR="002B25E2" w:rsidRPr="00704A34" w:rsidRDefault="002B25E2" w:rsidP="002B25E2">
      <w:pPr>
        <w:spacing w:after="120" w:line="276" w:lineRule="auto"/>
        <w:jc w:val="both"/>
        <w:rPr>
          <w:rFonts w:asciiTheme="majorBidi" w:eastAsia="Calibri" w:hAnsiTheme="majorBidi" w:cstheme="majorBidi"/>
        </w:rPr>
      </w:pPr>
      <w:r w:rsidRPr="00704A34">
        <w:rPr>
          <w:rFonts w:asciiTheme="majorBidi" w:eastAsia="Calibri" w:hAnsiTheme="majorBidi" w:cstheme="majorBidi"/>
        </w:rPr>
        <w:t>To be eligible for promotion to Professor, the candidate’s application should contain a minimum of twelve (12) significant scholarly activities from the list given above (no more than one of which can be an article published in an indexed, peer-reviewed conference proceedings). At least four of these activities must be accomplished while the candidate is on the faculty at AIU. The research submitted in the application for promotion must be original work completed during the appointment at the Associate Professor rank. If the submitted research is directly related to the applicant’s master’s thesis or a doctoral dissertation, the applicant must demonstrate in the research narrative that this work is an extension of the thesis or dissertation work and not simply the publication of research as it appeared in the thesis or dissertation.</w:t>
      </w:r>
    </w:p>
    <w:p w14:paraId="5C30DDB6" w14:textId="77777777" w:rsidR="002B25E2" w:rsidRPr="00704A34" w:rsidRDefault="002B25E2" w:rsidP="002B25E2">
      <w:pPr>
        <w:spacing w:after="120" w:line="276" w:lineRule="auto"/>
        <w:jc w:val="both"/>
        <w:rPr>
          <w:rFonts w:asciiTheme="majorBidi" w:eastAsia="Calibri" w:hAnsiTheme="majorBidi" w:cstheme="majorBidi"/>
        </w:rPr>
      </w:pPr>
      <w:r w:rsidRPr="00704A34">
        <w:rPr>
          <w:rFonts w:asciiTheme="majorBidi" w:eastAsia="Calibri" w:hAnsiTheme="majorBidi" w:cstheme="majorBidi"/>
        </w:rPr>
        <w:t xml:space="preserve">For research or creative products which have multiple authors, faculty members should provide a table in which they indicate the role that they played in the research and explain how the order of authorship on the publication was determined. To qualify for the promotion, the Associate Professor candidate must be the first or primary author or creator for at least four of the scholarly works being presented as part of the portfolio of scholarship. </w:t>
      </w:r>
    </w:p>
    <w:p w14:paraId="59B66D60" w14:textId="77777777" w:rsidR="002B25E2" w:rsidRPr="00A1551B" w:rsidRDefault="002B25E2" w:rsidP="002B25E2">
      <w:pPr>
        <w:spacing w:after="120" w:line="360" w:lineRule="auto"/>
        <w:jc w:val="both"/>
        <w:rPr>
          <w:rFonts w:asciiTheme="majorBidi" w:eastAsia="Calibri" w:hAnsiTheme="majorBidi" w:cstheme="majorBidi"/>
          <w:b/>
          <w:bCs/>
        </w:rPr>
      </w:pPr>
      <w:r w:rsidRPr="00A1551B">
        <w:rPr>
          <w:rFonts w:asciiTheme="majorBidi" w:eastAsia="Calibri" w:hAnsiTheme="majorBidi" w:cstheme="majorBidi"/>
          <w:b/>
          <w:bCs/>
        </w:rPr>
        <w:t>Service</w:t>
      </w:r>
    </w:p>
    <w:p w14:paraId="468EE90C" w14:textId="77777777" w:rsidR="002B25E2" w:rsidRPr="00704A34" w:rsidRDefault="002B25E2" w:rsidP="002B25E2">
      <w:pPr>
        <w:spacing w:line="276" w:lineRule="auto"/>
        <w:jc w:val="both"/>
        <w:rPr>
          <w:rFonts w:asciiTheme="majorBidi" w:eastAsia="Calibri" w:hAnsiTheme="majorBidi" w:cstheme="majorBidi"/>
        </w:rPr>
      </w:pPr>
      <w:r w:rsidRPr="00704A34">
        <w:rPr>
          <w:rFonts w:asciiTheme="majorBidi" w:eastAsia="Calibri" w:hAnsiTheme="majorBidi" w:cstheme="majorBidi"/>
        </w:rPr>
        <w:t>To demonstrate excellence in service, faculty members must provide a service narrative in which they provide an overview of service provided to AIU, the profession or discipline, or the community, evidence of how the service has resulted in specific accomplishments that have benefitted AIU, the profession or discipline, or the community and demonstrate for activities involving the faculty member’s service on committees or in other group assignments the faculty member’s contributions to the work of the committees or groups.</w:t>
      </w:r>
    </w:p>
    <w:p w14:paraId="738F3DC9" w14:textId="77777777" w:rsidR="002B25E2" w:rsidRPr="00A1551B" w:rsidRDefault="002B25E2" w:rsidP="002B25E2">
      <w:pPr>
        <w:spacing w:after="0" w:line="360" w:lineRule="auto"/>
        <w:jc w:val="both"/>
        <w:rPr>
          <w:rFonts w:asciiTheme="majorBidi" w:eastAsia="Calibri" w:hAnsiTheme="majorBidi" w:cstheme="majorBidi"/>
          <w:b/>
          <w:bCs/>
        </w:rPr>
      </w:pPr>
      <w:r w:rsidRPr="00A1551B">
        <w:rPr>
          <w:rFonts w:asciiTheme="majorBidi" w:eastAsia="Calibri" w:hAnsiTheme="majorBidi" w:cstheme="majorBidi"/>
          <w:b/>
          <w:bCs/>
        </w:rPr>
        <w:t>External Review</w:t>
      </w:r>
    </w:p>
    <w:p w14:paraId="59422C59" w14:textId="77777777" w:rsidR="002B25E2" w:rsidRPr="00704A34" w:rsidRDefault="002B25E2" w:rsidP="002B25E2">
      <w:pPr>
        <w:spacing w:after="120" w:line="276" w:lineRule="auto"/>
        <w:jc w:val="both"/>
        <w:rPr>
          <w:rFonts w:asciiTheme="majorBidi" w:eastAsia="Calibri" w:hAnsiTheme="majorBidi" w:cstheme="majorBidi"/>
        </w:rPr>
      </w:pPr>
      <w:r w:rsidRPr="00704A34">
        <w:rPr>
          <w:rFonts w:asciiTheme="majorBidi" w:eastAsia="Calibri" w:hAnsiTheme="majorBidi" w:cstheme="majorBidi"/>
        </w:rPr>
        <w:t xml:space="preserve">Following a review of a faculty member’s application for promotion to Full Professor by the senior academic leadership team and the school’s Dean, the school’s Dean shall make a preliminary judgment as to whether the applicant has demonstrated excellence in all three areas of evaluation as described in the policy. If that preliminary judgment is positive, then the applicant’s research portfolio will be sent to three external reviewers for additional validation of the candidate’s excellence in research. Positive reviews by all three of the reviewers must be received for the candidates’ promotion application to be further considered. </w:t>
      </w:r>
    </w:p>
    <w:p w14:paraId="5AAC3490" w14:textId="77777777" w:rsidR="002B25E2" w:rsidRPr="00704A34" w:rsidRDefault="002B25E2" w:rsidP="002B25E2">
      <w:pPr>
        <w:spacing w:after="240" w:line="276" w:lineRule="auto"/>
        <w:jc w:val="both"/>
        <w:rPr>
          <w:rStyle w:val="Heading1Char"/>
          <w:rFonts w:asciiTheme="majorBidi" w:hAnsiTheme="majorBidi" w:cstheme="majorBidi"/>
        </w:rPr>
      </w:pPr>
      <w:r w:rsidRPr="00704A34">
        <w:rPr>
          <w:rFonts w:asciiTheme="majorBidi" w:eastAsia="Calibri" w:hAnsiTheme="majorBidi" w:cstheme="majorBidi"/>
        </w:rPr>
        <w:t>Even if a candidate’s record of excellence in teaching and service meets or exceeds the criteria for promotion, failure to obtain three positive external reviews of the candidate’s research will result in a rejection of the application for promotion.</w:t>
      </w:r>
      <w:bookmarkStart w:id="105" w:name="_Toc18589000"/>
    </w:p>
    <w:tbl>
      <w:tblPr>
        <w:tblStyle w:val="TableGrid"/>
        <w:tblW w:w="0" w:type="auto"/>
        <w:tblLook w:val="04A0" w:firstRow="1" w:lastRow="0" w:firstColumn="1" w:lastColumn="0" w:noHBand="0" w:noVBand="1"/>
      </w:tblPr>
      <w:tblGrid>
        <w:gridCol w:w="10160"/>
      </w:tblGrid>
      <w:tr w:rsidR="002B25E2" w:rsidRPr="00704A34" w14:paraId="33420B2D" w14:textId="77777777" w:rsidTr="00810C3A">
        <w:trPr>
          <w:trHeight w:val="350"/>
        </w:trPr>
        <w:tc>
          <w:tcPr>
            <w:tcW w:w="10186" w:type="dxa"/>
            <w:shd w:val="clear" w:color="auto" w:fill="ACB9CA" w:themeFill="text2" w:themeFillTint="66"/>
          </w:tcPr>
          <w:p w14:paraId="1B69572D" w14:textId="77777777" w:rsidR="002B25E2" w:rsidRPr="00704A34" w:rsidRDefault="002B25E2" w:rsidP="002B25E2">
            <w:pPr>
              <w:pStyle w:val="Heading1"/>
              <w:outlineLvl w:val="0"/>
              <w:rPr>
                <w:rStyle w:val="Heading1Char"/>
                <w:rFonts w:asciiTheme="majorBidi" w:hAnsiTheme="majorBidi" w:cstheme="majorBidi"/>
              </w:rPr>
            </w:pPr>
            <w:bookmarkStart w:id="106" w:name="_Toc112946359"/>
            <w:bookmarkStart w:id="107" w:name="_Toc112946575"/>
            <w:bookmarkStart w:id="108" w:name="_Toc113095095"/>
            <w:r w:rsidRPr="000252DC">
              <w:lastRenderedPageBreak/>
              <w:t>FACULTY RIGHTS AND RESPONSIBILITIES</w:t>
            </w:r>
            <w:bookmarkEnd w:id="106"/>
            <w:bookmarkEnd w:id="107"/>
            <w:bookmarkEnd w:id="108"/>
          </w:p>
        </w:tc>
      </w:tr>
    </w:tbl>
    <w:p w14:paraId="0E884BF3" w14:textId="77777777" w:rsidR="002B25E2" w:rsidRPr="00C84997" w:rsidRDefault="002B25E2" w:rsidP="002B25E2">
      <w:pPr>
        <w:pStyle w:val="Heading2"/>
      </w:pPr>
      <w:bookmarkStart w:id="109" w:name="_Toc112946360"/>
      <w:bookmarkStart w:id="110" w:name="_Toc112946576"/>
      <w:bookmarkStart w:id="111" w:name="_Toc113095096"/>
      <w:bookmarkEnd w:id="105"/>
      <w:r>
        <w:t xml:space="preserve">RIGHTS: </w:t>
      </w:r>
      <w:r w:rsidRPr="00C84997">
        <w:t>ACADEMIC FREEDOM</w:t>
      </w:r>
      <w:bookmarkEnd w:id="109"/>
      <w:bookmarkEnd w:id="110"/>
      <w:bookmarkEnd w:id="111"/>
    </w:p>
    <w:p w14:paraId="1DD66F43" w14:textId="77777777" w:rsidR="002B25E2" w:rsidRPr="00704A34" w:rsidRDefault="002B25E2" w:rsidP="002B25E2">
      <w:pPr>
        <w:spacing w:after="0" w:line="276" w:lineRule="auto"/>
        <w:jc w:val="both"/>
        <w:rPr>
          <w:rFonts w:asciiTheme="majorBidi" w:hAnsiTheme="majorBidi" w:cstheme="majorBidi"/>
        </w:rPr>
      </w:pPr>
      <w:r w:rsidRPr="00704A34">
        <w:rPr>
          <w:rFonts w:asciiTheme="majorBidi" w:hAnsiTheme="majorBidi" w:cstheme="majorBidi"/>
        </w:rPr>
        <w:t xml:space="preserve">Academic freedom is essential and applies to both teaching and research.  It carries with it duties correlative with rights.  Faculty should remember that the public may judge their profession and their institution by their words.  Hence, they should strive to be accurate, exercise appropriate restraint, show respect for the opinions of others, and make every effort to indicate that they are not speaking for the institution.  The tenets of academic freedom include: </w:t>
      </w:r>
    </w:p>
    <w:p w14:paraId="467729D7" w14:textId="77777777" w:rsidR="002B25E2" w:rsidRPr="00704A34" w:rsidRDefault="002B25E2" w:rsidP="002B25E2">
      <w:pPr>
        <w:spacing w:after="0" w:line="276" w:lineRule="auto"/>
        <w:ind w:left="720"/>
        <w:jc w:val="both"/>
        <w:rPr>
          <w:rFonts w:asciiTheme="majorBidi" w:hAnsiTheme="majorBidi" w:cstheme="majorBidi"/>
        </w:rPr>
      </w:pPr>
    </w:p>
    <w:p w14:paraId="648D0867" w14:textId="77777777" w:rsidR="002B25E2" w:rsidRPr="00704A34" w:rsidRDefault="002B25E2" w:rsidP="002B25E2">
      <w:pPr>
        <w:spacing w:after="0" w:line="276" w:lineRule="auto"/>
        <w:ind w:left="720"/>
        <w:jc w:val="both"/>
        <w:rPr>
          <w:rFonts w:asciiTheme="majorBidi" w:hAnsiTheme="majorBidi" w:cstheme="majorBidi"/>
        </w:rPr>
      </w:pPr>
      <w:r w:rsidRPr="00704A34">
        <w:rPr>
          <w:rFonts w:asciiTheme="majorBidi" w:hAnsiTheme="majorBidi" w:cstheme="majorBidi"/>
        </w:rPr>
        <w:t xml:space="preserve">A. To teach and discuss in his or her classes any aspect of a topic pertinent to the understanding of the subject matter of the course being taught. </w:t>
      </w:r>
    </w:p>
    <w:p w14:paraId="11883575" w14:textId="77777777" w:rsidR="002B25E2" w:rsidRDefault="002B25E2" w:rsidP="002B25E2">
      <w:pPr>
        <w:spacing w:after="0" w:line="276" w:lineRule="auto"/>
        <w:ind w:left="720"/>
        <w:jc w:val="both"/>
        <w:rPr>
          <w:rFonts w:asciiTheme="majorBidi" w:hAnsiTheme="majorBidi" w:cstheme="majorBidi"/>
        </w:rPr>
      </w:pPr>
      <w:r w:rsidRPr="00704A34">
        <w:rPr>
          <w:rFonts w:asciiTheme="majorBidi" w:hAnsiTheme="majorBidi" w:cstheme="majorBidi"/>
        </w:rPr>
        <w:t xml:space="preserve">B. To carry on research and publish the results subject to the adequate performance of his or her other academic duties. </w:t>
      </w:r>
      <w:bookmarkStart w:id="112" w:name="_Toc18589002"/>
    </w:p>
    <w:p w14:paraId="31777B68" w14:textId="77777777" w:rsidR="002B25E2" w:rsidRPr="00704A34" w:rsidRDefault="002B25E2" w:rsidP="002B25E2">
      <w:pPr>
        <w:spacing w:after="0" w:line="276" w:lineRule="auto"/>
        <w:ind w:left="720"/>
        <w:jc w:val="both"/>
        <w:rPr>
          <w:rFonts w:asciiTheme="majorBidi" w:hAnsiTheme="majorBidi" w:cstheme="majorBidi"/>
        </w:rPr>
      </w:pPr>
    </w:p>
    <w:p w14:paraId="4FC61D92" w14:textId="77777777" w:rsidR="002B25E2" w:rsidRDefault="002B25E2" w:rsidP="002B25E2">
      <w:pPr>
        <w:pStyle w:val="Heading2"/>
      </w:pPr>
      <w:bookmarkStart w:id="113" w:name="_Toc112946361"/>
      <w:bookmarkStart w:id="114" w:name="_Toc112946577"/>
      <w:bookmarkStart w:id="115" w:name="_Toc113095097"/>
      <w:bookmarkEnd w:id="112"/>
      <w:r>
        <w:t xml:space="preserve">RESPONSIBILITIES: </w:t>
      </w:r>
      <w:r w:rsidRPr="00704A34">
        <w:t>TEACHING, RESEARCH, AND SERVICE</w:t>
      </w:r>
      <w:bookmarkEnd w:id="113"/>
      <w:bookmarkEnd w:id="114"/>
      <w:bookmarkEnd w:id="115"/>
    </w:p>
    <w:p w14:paraId="7E694D3E" w14:textId="77777777" w:rsidR="002B25E2" w:rsidRPr="00704A34" w:rsidRDefault="002B25E2" w:rsidP="002B25E2">
      <w:pPr>
        <w:spacing w:after="240" w:line="276" w:lineRule="auto"/>
        <w:rPr>
          <w:rFonts w:asciiTheme="majorBidi" w:hAnsiTheme="majorBidi" w:cstheme="majorBidi"/>
        </w:rPr>
      </w:pPr>
      <w:r w:rsidRPr="00704A34">
        <w:rPr>
          <w:rFonts w:asciiTheme="majorBidi" w:hAnsiTheme="majorBidi" w:cstheme="majorBidi"/>
        </w:rPr>
        <w:t>Research includes the responsibility to keep up to date with developing knowledge in their academic disciplines through familiarity with recent publications and journals and participation in local or national professional societies and conferences where appropriate.  Educational service may include proctoring exams for other departments, contributing to curriculum development at both the departmental and university levels, and participating in university committees.</w:t>
      </w:r>
    </w:p>
    <w:tbl>
      <w:tblPr>
        <w:tblStyle w:val="TableGrid"/>
        <w:tblW w:w="0" w:type="auto"/>
        <w:tblLook w:val="04A0" w:firstRow="1" w:lastRow="0" w:firstColumn="1" w:lastColumn="0" w:noHBand="0" w:noVBand="1"/>
      </w:tblPr>
      <w:tblGrid>
        <w:gridCol w:w="10160"/>
      </w:tblGrid>
      <w:tr w:rsidR="002B25E2" w:rsidRPr="00704A34" w14:paraId="2FD8A9F1" w14:textId="77777777" w:rsidTr="00810C3A">
        <w:tc>
          <w:tcPr>
            <w:tcW w:w="10186" w:type="dxa"/>
            <w:shd w:val="clear" w:color="auto" w:fill="ACB9CA" w:themeFill="text2" w:themeFillTint="66"/>
          </w:tcPr>
          <w:p w14:paraId="28C5303F" w14:textId="77777777" w:rsidR="002B25E2" w:rsidRPr="00704A34" w:rsidRDefault="002B25E2" w:rsidP="002B25E2">
            <w:pPr>
              <w:pStyle w:val="Heading1"/>
              <w:outlineLvl w:val="0"/>
            </w:pPr>
            <w:bookmarkStart w:id="116" w:name="_Toc112946362"/>
            <w:bookmarkStart w:id="117" w:name="_Toc112946578"/>
            <w:bookmarkStart w:id="118" w:name="_Toc113095098"/>
            <w:r w:rsidRPr="00704A34">
              <w:t>FACULTY RESPONSIBILITIES CONCERNING STUDENTS</w:t>
            </w:r>
            <w:bookmarkEnd w:id="116"/>
            <w:bookmarkEnd w:id="117"/>
            <w:bookmarkEnd w:id="118"/>
          </w:p>
        </w:tc>
      </w:tr>
    </w:tbl>
    <w:p w14:paraId="5E03D367" w14:textId="77777777" w:rsidR="002B25E2" w:rsidRPr="00485CA6" w:rsidRDefault="002B25E2" w:rsidP="002B25E2">
      <w:pPr>
        <w:pStyle w:val="Heading2"/>
      </w:pPr>
      <w:bookmarkStart w:id="119" w:name="_Toc112946363"/>
      <w:bookmarkStart w:id="120" w:name="_Toc112946579"/>
      <w:bookmarkStart w:id="121" w:name="_Toc113095099"/>
      <w:r w:rsidRPr="00485CA6">
        <w:t>GENERAL RESPONSIBILITIES</w:t>
      </w:r>
      <w:bookmarkEnd w:id="119"/>
      <w:bookmarkEnd w:id="120"/>
      <w:bookmarkEnd w:id="121"/>
    </w:p>
    <w:p w14:paraId="53D203D0" w14:textId="77777777" w:rsidR="002B25E2" w:rsidRPr="00704A34" w:rsidRDefault="002B25E2" w:rsidP="002B25E2">
      <w:pPr>
        <w:pStyle w:val="ListParagraph"/>
        <w:numPr>
          <w:ilvl w:val="0"/>
          <w:numId w:val="23"/>
        </w:numPr>
        <w:rPr>
          <w:rFonts w:asciiTheme="majorBidi" w:hAnsiTheme="majorBidi" w:cstheme="majorBidi"/>
        </w:rPr>
      </w:pPr>
      <w:r w:rsidRPr="00704A34">
        <w:rPr>
          <w:rFonts w:asciiTheme="majorBidi" w:hAnsiTheme="majorBidi" w:cstheme="majorBidi"/>
        </w:rPr>
        <w:t>AIU faculty takes its teaching very seriously. Members of the faculty expect AIU students to meet high standards of performance and behavior. Faculty are expected to teach courses in their school in accordance with the needs, requirements, and expectations of the unit and the general requirements concerning the conduct of classes specified in various University regulations. A professor is expected to treat students with professional courtesy and to respect their rights. All members of the unit must share in the work necessary for the effective functioning of the unit. Thus, each faculty member has the responsibility to participate regularly and fully in that unit.</w:t>
      </w:r>
    </w:p>
    <w:p w14:paraId="3AE923E5" w14:textId="77777777" w:rsidR="002B25E2" w:rsidRPr="00704A34" w:rsidRDefault="002B25E2" w:rsidP="002B25E2">
      <w:pPr>
        <w:pStyle w:val="ListParagraph"/>
        <w:numPr>
          <w:ilvl w:val="0"/>
          <w:numId w:val="23"/>
        </w:numPr>
        <w:rPr>
          <w:rFonts w:asciiTheme="majorBidi" w:hAnsiTheme="majorBidi" w:cstheme="majorBidi"/>
        </w:rPr>
      </w:pPr>
      <w:r w:rsidRPr="00704A34">
        <w:rPr>
          <w:rFonts w:asciiTheme="majorBidi" w:hAnsiTheme="majorBidi" w:cstheme="majorBidi"/>
        </w:rPr>
        <w:t>Service to the School and the University. Faculty members are expected to serve on school and University committees.</w:t>
      </w:r>
    </w:p>
    <w:p w14:paraId="1D12E029" w14:textId="77777777" w:rsidR="002B25E2" w:rsidRPr="00704A34" w:rsidRDefault="002B25E2" w:rsidP="002B25E2">
      <w:pPr>
        <w:pStyle w:val="ListParagraph"/>
        <w:numPr>
          <w:ilvl w:val="0"/>
          <w:numId w:val="23"/>
        </w:numPr>
        <w:rPr>
          <w:rFonts w:asciiTheme="majorBidi" w:hAnsiTheme="majorBidi" w:cstheme="majorBidi"/>
        </w:rPr>
      </w:pPr>
      <w:r w:rsidRPr="00704A34">
        <w:rPr>
          <w:rFonts w:asciiTheme="majorBidi" w:hAnsiTheme="majorBidi" w:cstheme="majorBidi"/>
        </w:rPr>
        <w:t>Service to the Profession. Faculty members are expected to be active in their professional fields. This includes belonging to and taking part in the professional activities of their field on the local, regional, national, or international levels, as appropriate to the discipline.</w:t>
      </w:r>
    </w:p>
    <w:p w14:paraId="782E41CF" w14:textId="77777777" w:rsidR="002B25E2" w:rsidRPr="00704A34" w:rsidRDefault="002B25E2" w:rsidP="002B25E2">
      <w:pPr>
        <w:rPr>
          <w:rFonts w:asciiTheme="majorBidi" w:hAnsiTheme="majorBidi" w:cstheme="majorBidi"/>
        </w:rPr>
      </w:pPr>
      <w:r w:rsidRPr="00704A34">
        <w:rPr>
          <w:rFonts w:asciiTheme="majorBidi" w:hAnsiTheme="majorBidi" w:cstheme="majorBidi"/>
        </w:rPr>
        <w:t>In addition to the responsibilities listed above, faculty members shall:</w:t>
      </w:r>
    </w:p>
    <w:p w14:paraId="219F95E4" w14:textId="77777777" w:rsidR="002B25E2" w:rsidRPr="00704A34" w:rsidRDefault="002B25E2" w:rsidP="002B25E2">
      <w:pPr>
        <w:pStyle w:val="ListParagraph"/>
        <w:numPr>
          <w:ilvl w:val="0"/>
          <w:numId w:val="24"/>
        </w:numPr>
        <w:rPr>
          <w:rFonts w:asciiTheme="majorBidi" w:hAnsiTheme="majorBidi" w:cstheme="majorBidi"/>
        </w:rPr>
      </w:pPr>
      <w:r w:rsidRPr="00704A34">
        <w:rPr>
          <w:rFonts w:asciiTheme="majorBidi" w:hAnsiTheme="majorBidi" w:cstheme="majorBidi"/>
        </w:rPr>
        <w:t>Be aware of Kuwaiti law, Board of Trustees, and University policies and regulations and comply with them.</w:t>
      </w:r>
    </w:p>
    <w:p w14:paraId="024610B1" w14:textId="77777777" w:rsidR="002B25E2" w:rsidRPr="00704A34" w:rsidRDefault="002B25E2" w:rsidP="002B25E2">
      <w:pPr>
        <w:pStyle w:val="ListParagraph"/>
        <w:numPr>
          <w:ilvl w:val="0"/>
          <w:numId w:val="24"/>
        </w:numPr>
        <w:rPr>
          <w:rFonts w:asciiTheme="majorBidi" w:hAnsiTheme="majorBidi" w:cstheme="majorBidi"/>
        </w:rPr>
      </w:pPr>
      <w:r w:rsidRPr="00704A34">
        <w:rPr>
          <w:rFonts w:asciiTheme="majorBidi" w:hAnsiTheme="majorBidi" w:cstheme="majorBidi"/>
        </w:rPr>
        <w:t>Respect the confidential relationship between the University and its students by preserving the privacy of all records relating to students and protecting student information from improper disclosure.</w:t>
      </w:r>
    </w:p>
    <w:p w14:paraId="54FB0701" w14:textId="77777777" w:rsidR="002B25E2" w:rsidRPr="00704A34" w:rsidRDefault="002B25E2" w:rsidP="002B25E2">
      <w:pPr>
        <w:pStyle w:val="ListParagraph"/>
        <w:numPr>
          <w:ilvl w:val="0"/>
          <w:numId w:val="24"/>
        </w:numPr>
        <w:rPr>
          <w:rFonts w:asciiTheme="majorBidi" w:hAnsiTheme="majorBidi" w:cstheme="majorBidi"/>
        </w:rPr>
      </w:pPr>
      <w:r w:rsidRPr="00704A34">
        <w:rPr>
          <w:rFonts w:asciiTheme="majorBidi" w:hAnsiTheme="majorBidi" w:cstheme="majorBidi"/>
        </w:rPr>
        <w:lastRenderedPageBreak/>
        <w:t>Refrain from the use of campus mail and campus electronic communications devices for political or commercial purposes.</w:t>
      </w:r>
    </w:p>
    <w:p w14:paraId="3D488DC1" w14:textId="77777777" w:rsidR="002B25E2" w:rsidRPr="00704A34" w:rsidRDefault="002B25E2" w:rsidP="002B25E2">
      <w:pPr>
        <w:pStyle w:val="ListParagraph"/>
        <w:numPr>
          <w:ilvl w:val="0"/>
          <w:numId w:val="24"/>
        </w:numPr>
        <w:rPr>
          <w:rFonts w:asciiTheme="majorBidi" w:hAnsiTheme="majorBidi" w:cstheme="majorBidi"/>
        </w:rPr>
      </w:pPr>
      <w:r w:rsidRPr="00704A34">
        <w:rPr>
          <w:rFonts w:asciiTheme="majorBidi" w:hAnsiTheme="majorBidi" w:cstheme="majorBidi"/>
        </w:rPr>
        <w:t>Use technology in a responsible manner in accordance with guidelines and policies.</w:t>
      </w:r>
    </w:p>
    <w:p w14:paraId="2372EE2C" w14:textId="77777777" w:rsidR="002B25E2" w:rsidRPr="00704A34" w:rsidRDefault="002B25E2" w:rsidP="002B25E2">
      <w:pPr>
        <w:pStyle w:val="ListParagraph"/>
        <w:numPr>
          <w:ilvl w:val="0"/>
          <w:numId w:val="24"/>
        </w:numPr>
        <w:rPr>
          <w:rFonts w:asciiTheme="majorBidi" w:hAnsiTheme="majorBidi" w:cstheme="majorBidi"/>
        </w:rPr>
      </w:pPr>
      <w:r w:rsidRPr="00704A34">
        <w:rPr>
          <w:rFonts w:asciiTheme="majorBidi" w:hAnsiTheme="majorBidi" w:cstheme="majorBidi"/>
        </w:rPr>
        <w:t>Not furnish false information to the University, or forging, altering, or misusing University documents or instruments of identification.</w:t>
      </w:r>
    </w:p>
    <w:p w14:paraId="0B27C549" w14:textId="77777777" w:rsidR="002B25E2" w:rsidRPr="00704A34" w:rsidRDefault="002B25E2" w:rsidP="002B25E2">
      <w:pPr>
        <w:pStyle w:val="ListParagraph"/>
        <w:numPr>
          <w:ilvl w:val="0"/>
          <w:numId w:val="24"/>
        </w:numPr>
        <w:rPr>
          <w:rFonts w:asciiTheme="majorBidi" w:hAnsiTheme="majorBidi" w:cstheme="majorBidi"/>
        </w:rPr>
      </w:pPr>
      <w:r w:rsidRPr="00704A34">
        <w:rPr>
          <w:rFonts w:asciiTheme="majorBidi" w:hAnsiTheme="majorBidi" w:cstheme="majorBidi"/>
        </w:rPr>
        <w:t>Respect the rights of students, staff, and faculty members.</w:t>
      </w:r>
    </w:p>
    <w:p w14:paraId="0FC836F2" w14:textId="77777777" w:rsidR="002B25E2" w:rsidRPr="00704A34" w:rsidRDefault="002B25E2" w:rsidP="002B25E2">
      <w:pPr>
        <w:pStyle w:val="ListParagraph"/>
        <w:numPr>
          <w:ilvl w:val="0"/>
          <w:numId w:val="24"/>
        </w:numPr>
        <w:rPr>
          <w:rFonts w:asciiTheme="majorBidi" w:hAnsiTheme="majorBidi" w:cstheme="majorBidi"/>
        </w:rPr>
      </w:pPr>
      <w:r w:rsidRPr="00704A34">
        <w:rPr>
          <w:rFonts w:asciiTheme="majorBidi" w:hAnsiTheme="majorBidi" w:cstheme="majorBidi"/>
        </w:rPr>
        <w:t>Refrain from engaging in the behavior in the discharge of duties that violates commonly accepted standards of professional ethics. Abusive or unprofessional treatment of students, faculty or other members of the University falls within this category. Also proscribed is any form of sexual harassment as per university policy.</w:t>
      </w:r>
    </w:p>
    <w:p w14:paraId="0EF0A8F3" w14:textId="77777777" w:rsidR="002B25E2" w:rsidRDefault="002B25E2" w:rsidP="002B25E2">
      <w:pPr>
        <w:pStyle w:val="ListParagraph"/>
        <w:numPr>
          <w:ilvl w:val="0"/>
          <w:numId w:val="24"/>
        </w:numPr>
        <w:rPr>
          <w:rFonts w:asciiTheme="majorBidi" w:hAnsiTheme="majorBidi" w:cstheme="majorBidi"/>
        </w:rPr>
      </w:pPr>
      <w:r w:rsidRPr="00704A34">
        <w:rPr>
          <w:rFonts w:asciiTheme="majorBidi" w:hAnsiTheme="majorBidi" w:cstheme="majorBidi"/>
        </w:rPr>
        <w:t>Not engage in plagiarism, misrepresentation, and fraud in the performance of responsibilities</w:t>
      </w:r>
      <w:r>
        <w:rPr>
          <w:rFonts w:asciiTheme="majorBidi" w:hAnsiTheme="majorBidi" w:cstheme="majorBidi"/>
        </w:rPr>
        <w:t>.</w:t>
      </w:r>
    </w:p>
    <w:p w14:paraId="418E2D3F" w14:textId="77777777" w:rsidR="002B25E2" w:rsidRPr="00485CA6" w:rsidRDefault="002B25E2" w:rsidP="002B25E2">
      <w:pPr>
        <w:pStyle w:val="ListParagraph"/>
        <w:numPr>
          <w:ilvl w:val="0"/>
          <w:numId w:val="24"/>
        </w:numPr>
        <w:rPr>
          <w:rFonts w:asciiTheme="majorBidi" w:hAnsiTheme="majorBidi" w:cstheme="majorBidi"/>
        </w:rPr>
      </w:pPr>
      <w:r w:rsidRPr="00485CA6">
        <w:rPr>
          <w:rFonts w:asciiTheme="majorBidi" w:hAnsiTheme="majorBidi" w:cstheme="majorBidi"/>
        </w:rPr>
        <w:t>Refrain from committing an act that involves such moral turpitude as to render the faculty member unfit for his/her position. As used in this section, conduct involving moral turpitude means intentional conduct, prohibited by law, which is injurious to another person or society, and which constitutes a substantial deviation from the accepted standards of duty owed by a person to other persons and society</w:t>
      </w:r>
    </w:p>
    <w:p w14:paraId="066AA1DB" w14:textId="77777777" w:rsidR="002B25E2" w:rsidRPr="00704A34" w:rsidRDefault="002B25E2" w:rsidP="002B25E2">
      <w:pPr>
        <w:pStyle w:val="Heading3"/>
      </w:pPr>
      <w:bookmarkStart w:id="122" w:name="_Toc112946364"/>
      <w:bookmarkStart w:id="123" w:name="_Toc112946580"/>
      <w:bookmarkStart w:id="124" w:name="_Toc113095100"/>
      <w:r w:rsidRPr="00704A34">
        <w:t>Class Attendance</w:t>
      </w:r>
      <w:bookmarkEnd w:id="122"/>
      <w:bookmarkEnd w:id="123"/>
      <w:bookmarkEnd w:id="124"/>
      <w:r w:rsidRPr="00704A34">
        <w:t xml:space="preserve">  </w:t>
      </w:r>
    </w:p>
    <w:p w14:paraId="43D00B7A" w14:textId="77777777" w:rsidR="002B25E2" w:rsidRPr="00704A34" w:rsidRDefault="002B25E2" w:rsidP="002B25E2">
      <w:pPr>
        <w:spacing w:after="120" w:line="276" w:lineRule="auto"/>
        <w:rPr>
          <w:rFonts w:asciiTheme="majorBidi" w:hAnsiTheme="majorBidi" w:cstheme="majorBidi"/>
        </w:rPr>
      </w:pPr>
      <w:r w:rsidRPr="00704A34">
        <w:rPr>
          <w:rFonts w:asciiTheme="majorBidi" w:hAnsiTheme="majorBidi" w:cstheme="majorBidi"/>
        </w:rPr>
        <w:t xml:space="preserve">Teaching duties of a professor include planning the classroom as appropriate to the method of course delivery; preparing course syllabi; designing assignments and/or examinations; holding regular office hours or being available for consultation; supervising independent work undertaken by students; directing theses; evaluating students: assessing and documenting student learning; advising and developing and </w:t>
      </w:r>
      <w:proofErr w:type="spellStart"/>
      <w:r w:rsidRPr="00704A34">
        <w:rPr>
          <w:rFonts w:asciiTheme="majorBidi" w:hAnsiTheme="majorBidi" w:cstheme="majorBidi"/>
        </w:rPr>
        <w:t>assessing</w:t>
      </w:r>
      <w:proofErr w:type="spellEnd"/>
      <w:r w:rsidRPr="00704A34">
        <w:rPr>
          <w:rFonts w:asciiTheme="majorBidi" w:hAnsiTheme="majorBidi" w:cstheme="majorBidi"/>
        </w:rPr>
        <w:t xml:space="preserve"> curricula. </w:t>
      </w:r>
    </w:p>
    <w:p w14:paraId="1F5514A6" w14:textId="77777777" w:rsidR="002B25E2" w:rsidRPr="00704A34" w:rsidRDefault="002B25E2" w:rsidP="002B25E2">
      <w:pPr>
        <w:pStyle w:val="Heading3"/>
      </w:pPr>
      <w:bookmarkStart w:id="125" w:name="_Toc112946365"/>
      <w:bookmarkStart w:id="126" w:name="_Toc112946581"/>
      <w:bookmarkStart w:id="127" w:name="_Toc113095101"/>
      <w:r w:rsidRPr="00704A34">
        <w:t>Course Content</w:t>
      </w:r>
      <w:bookmarkEnd w:id="125"/>
      <w:bookmarkEnd w:id="126"/>
      <w:bookmarkEnd w:id="127"/>
      <w:r w:rsidRPr="00704A34">
        <w:t xml:space="preserve">  </w:t>
      </w:r>
    </w:p>
    <w:p w14:paraId="1E05E92B" w14:textId="77777777" w:rsidR="002B25E2" w:rsidRPr="00704A34" w:rsidRDefault="002B25E2" w:rsidP="002B25E2">
      <w:pPr>
        <w:spacing w:after="120" w:line="276" w:lineRule="auto"/>
        <w:rPr>
          <w:rFonts w:asciiTheme="majorBidi" w:hAnsiTheme="majorBidi" w:cstheme="majorBidi"/>
        </w:rPr>
      </w:pPr>
      <w:r w:rsidRPr="00704A34">
        <w:rPr>
          <w:rFonts w:asciiTheme="majorBidi" w:hAnsiTheme="majorBidi" w:cstheme="majorBidi"/>
        </w:rPr>
        <w:t xml:space="preserve">Good teaching requires continual application and effort. Faculty are expected to keep abreast of new developments in their fields and must maintain credentials as scholars. A teacher should be engaged with his/her discipline and should be able to convey to the students the value of the subject. </w:t>
      </w:r>
    </w:p>
    <w:p w14:paraId="63CEC753" w14:textId="77777777" w:rsidR="002B25E2" w:rsidRPr="00704A34" w:rsidRDefault="002B25E2" w:rsidP="002B25E2">
      <w:pPr>
        <w:pStyle w:val="Heading3"/>
      </w:pPr>
      <w:bookmarkStart w:id="128" w:name="_Toc112946366"/>
      <w:bookmarkStart w:id="129" w:name="_Toc112946582"/>
      <w:bookmarkStart w:id="130" w:name="_Toc113095102"/>
      <w:r w:rsidRPr="00704A34">
        <w:t>Grading</w:t>
      </w:r>
      <w:bookmarkEnd w:id="128"/>
      <w:bookmarkEnd w:id="129"/>
      <w:bookmarkEnd w:id="130"/>
      <w:r w:rsidRPr="00704A34">
        <w:t xml:space="preserve"> </w:t>
      </w:r>
    </w:p>
    <w:p w14:paraId="0EC1978B" w14:textId="77777777" w:rsidR="002B25E2" w:rsidRPr="00704A34" w:rsidRDefault="002B25E2" w:rsidP="002B25E2">
      <w:pPr>
        <w:spacing w:after="120" w:line="276" w:lineRule="auto"/>
        <w:rPr>
          <w:rFonts w:asciiTheme="majorBidi" w:hAnsiTheme="majorBidi" w:cstheme="majorBidi"/>
        </w:rPr>
      </w:pPr>
      <w:r w:rsidRPr="00704A34">
        <w:rPr>
          <w:rFonts w:asciiTheme="majorBidi" w:hAnsiTheme="majorBidi" w:cstheme="majorBidi"/>
        </w:rPr>
        <w:t xml:space="preserve">Instructors will make clear on their syllabi, at the outset, how grades will be determined, what work in the course will be graded, and what standards will be applied. </w:t>
      </w:r>
    </w:p>
    <w:p w14:paraId="33DF618D" w14:textId="77777777" w:rsidR="002B25E2" w:rsidRPr="00704A34" w:rsidRDefault="002B25E2" w:rsidP="002B25E2">
      <w:pPr>
        <w:pStyle w:val="Heading3"/>
      </w:pPr>
      <w:bookmarkStart w:id="131" w:name="_Toc112946367"/>
      <w:bookmarkStart w:id="132" w:name="_Toc112946583"/>
      <w:bookmarkStart w:id="133" w:name="_Toc113095103"/>
      <w:r w:rsidRPr="00704A34">
        <w:t>Office Hours</w:t>
      </w:r>
      <w:bookmarkEnd w:id="131"/>
      <w:bookmarkEnd w:id="132"/>
      <w:bookmarkEnd w:id="133"/>
      <w:r w:rsidRPr="00704A34">
        <w:t xml:space="preserve"> </w:t>
      </w:r>
    </w:p>
    <w:p w14:paraId="1BAE1E97" w14:textId="77777777" w:rsidR="002B25E2" w:rsidRPr="00704A34" w:rsidRDefault="002B25E2" w:rsidP="002B25E2">
      <w:pPr>
        <w:spacing w:after="120" w:line="276" w:lineRule="auto"/>
        <w:rPr>
          <w:rFonts w:asciiTheme="majorBidi" w:hAnsiTheme="majorBidi" w:cstheme="majorBidi"/>
        </w:rPr>
      </w:pPr>
      <w:r w:rsidRPr="00704A34">
        <w:rPr>
          <w:rFonts w:asciiTheme="majorBidi" w:hAnsiTheme="majorBidi" w:cstheme="majorBidi"/>
        </w:rPr>
        <w:t>Faculty members, including part-time faculty, will be available in their offices five hours per week. Academic tutoring and mentoring are a part of the teaching responsibility of the faculty</w:t>
      </w:r>
    </w:p>
    <w:p w14:paraId="01D83B76" w14:textId="77777777" w:rsidR="002B25E2" w:rsidRPr="00704A34" w:rsidRDefault="002B25E2" w:rsidP="002B25E2">
      <w:pPr>
        <w:pStyle w:val="Heading3"/>
      </w:pPr>
      <w:bookmarkStart w:id="134" w:name="_Toc112946368"/>
      <w:bookmarkStart w:id="135" w:name="_Toc112946584"/>
      <w:bookmarkStart w:id="136" w:name="_Toc113095104"/>
      <w:r w:rsidRPr="00704A34">
        <w:t>Scheduling of Field Trips</w:t>
      </w:r>
      <w:bookmarkEnd w:id="134"/>
      <w:bookmarkEnd w:id="135"/>
      <w:bookmarkEnd w:id="136"/>
      <w:r w:rsidRPr="00704A34">
        <w:t xml:space="preserve"> </w:t>
      </w:r>
    </w:p>
    <w:p w14:paraId="5F6DBE9C" w14:textId="77777777" w:rsidR="002B25E2" w:rsidRPr="00704A34" w:rsidRDefault="002B25E2" w:rsidP="002B25E2">
      <w:pPr>
        <w:spacing w:after="120" w:line="276" w:lineRule="auto"/>
        <w:jc w:val="both"/>
        <w:rPr>
          <w:rFonts w:asciiTheme="majorBidi" w:hAnsiTheme="majorBidi" w:cstheme="majorBidi"/>
        </w:rPr>
      </w:pPr>
      <w:r w:rsidRPr="00704A34">
        <w:rPr>
          <w:rFonts w:asciiTheme="majorBidi" w:hAnsiTheme="majorBidi" w:cstheme="majorBidi"/>
        </w:rPr>
        <w:t xml:space="preserve">Faculty may not schedule required field trips on days that other classes are in session.  The dates and times of any field trips, whether required or optional, should be published in the course syllabus and made known to students on the first day of class. </w:t>
      </w:r>
    </w:p>
    <w:p w14:paraId="10364EFA" w14:textId="77777777" w:rsidR="002B25E2" w:rsidRPr="00704A34" w:rsidRDefault="002B25E2" w:rsidP="002B25E2">
      <w:pPr>
        <w:pStyle w:val="Heading3"/>
      </w:pPr>
      <w:bookmarkStart w:id="137" w:name="_Toc112946369"/>
      <w:bookmarkStart w:id="138" w:name="_Toc112946585"/>
      <w:bookmarkStart w:id="139" w:name="_Toc113095105"/>
      <w:r w:rsidRPr="00704A34">
        <w:t>Scheduling of Examinations, Papers, and Other Exercises</w:t>
      </w:r>
      <w:bookmarkEnd w:id="137"/>
      <w:bookmarkEnd w:id="138"/>
      <w:bookmarkEnd w:id="139"/>
      <w:r w:rsidRPr="00704A34">
        <w:t xml:space="preserve"> </w:t>
      </w:r>
    </w:p>
    <w:p w14:paraId="0E80914F" w14:textId="172A0CA0" w:rsidR="00243D09" w:rsidRDefault="002B25E2" w:rsidP="002B25E2">
      <w:pPr>
        <w:spacing w:after="120" w:line="276" w:lineRule="auto"/>
        <w:jc w:val="both"/>
        <w:rPr>
          <w:rFonts w:asciiTheme="majorBidi" w:hAnsiTheme="majorBidi" w:cstheme="majorBidi"/>
        </w:rPr>
      </w:pPr>
      <w:r w:rsidRPr="00704A34">
        <w:rPr>
          <w:rFonts w:asciiTheme="majorBidi" w:hAnsiTheme="majorBidi" w:cstheme="majorBidi"/>
        </w:rPr>
        <w:t xml:space="preserve">Examination schedules and deadlines for term papers will be established early in the semester and kept.  Ideally, these should be published in the course syllabus. </w:t>
      </w:r>
    </w:p>
    <w:p w14:paraId="43331584" w14:textId="77777777" w:rsidR="00243D09" w:rsidRDefault="00243D09">
      <w:pPr>
        <w:rPr>
          <w:rFonts w:asciiTheme="majorBidi" w:hAnsiTheme="majorBidi" w:cstheme="majorBidi"/>
        </w:rPr>
      </w:pPr>
      <w:r>
        <w:rPr>
          <w:rFonts w:asciiTheme="majorBidi" w:hAnsiTheme="majorBidi" w:cstheme="majorBidi"/>
        </w:rPr>
        <w:br w:type="page"/>
      </w:r>
    </w:p>
    <w:p w14:paraId="755337EC" w14:textId="77777777" w:rsidR="002B25E2" w:rsidRPr="00704A34" w:rsidRDefault="002B25E2" w:rsidP="002B25E2">
      <w:pPr>
        <w:pStyle w:val="Heading3"/>
      </w:pPr>
      <w:bookmarkStart w:id="140" w:name="_Toc112946370"/>
      <w:bookmarkStart w:id="141" w:name="_Toc112946586"/>
      <w:bookmarkStart w:id="142" w:name="_Toc113095106"/>
      <w:r w:rsidRPr="00704A34">
        <w:lastRenderedPageBreak/>
        <w:t>Syllabi</w:t>
      </w:r>
      <w:bookmarkEnd w:id="140"/>
      <w:bookmarkEnd w:id="141"/>
      <w:bookmarkEnd w:id="142"/>
      <w:r w:rsidRPr="00704A34">
        <w:t xml:space="preserve"> </w:t>
      </w:r>
    </w:p>
    <w:p w14:paraId="149549BB" w14:textId="77777777" w:rsidR="002B25E2" w:rsidRPr="00704A34" w:rsidRDefault="002B25E2" w:rsidP="002B25E2">
      <w:pPr>
        <w:spacing w:after="120" w:line="276" w:lineRule="auto"/>
        <w:jc w:val="both"/>
        <w:rPr>
          <w:rFonts w:asciiTheme="majorBidi" w:hAnsiTheme="majorBidi" w:cstheme="majorBidi"/>
        </w:rPr>
      </w:pPr>
      <w:r w:rsidRPr="00704A34">
        <w:rPr>
          <w:rFonts w:asciiTheme="majorBidi" w:hAnsiTheme="majorBidi" w:cstheme="majorBidi"/>
        </w:rPr>
        <w:t xml:space="preserve">At the beginning of each semester, faculty members will distribute course syllabi to their classes to provide students with a clear prospectus on their attendance and grading policies, and their schedules and deadlines.  All syllabi are uploaded to SharePoint and Canvas every semester. </w:t>
      </w:r>
    </w:p>
    <w:p w14:paraId="3E3A3B1D" w14:textId="77777777" w:rsidR="002B25E2" w:rsidRPr="00704A34" w:rsidRDefault="002B25E2" w:rsidP="002B25E2">
      <w:pPr>
        <w:pStyle w:val="Heading3"/>
      </w:pPr>
      <w:bookmarkStart w:id="143" w:name="_Toc112946371"/>
      <w:bookmarkStart w:id="144" w:name="_Toc112946587"/>
      <w:bookmarkStart w:id="145" w:name="_Toc113095107"/>
      <w:r w:rsidRPr="00704A34">
        <w:t>Academic Integrity</w:t>
      </w:r>
      <w:bookmarkEnd w:id="143"/>
      <w:bookmarkEnd w:id="144"/>
      <w:bookmarkEnd w:id="145"/>
      <w:r w:rsidRPr="00704A34">
        <w:t xml:space="preserve"> </w:t>
      </w:r>
    </w:p>
    <w:p w14:paraId="5AFA9981" w14:textId="77777777" w:rsidR="002B25E2" w:rsidRPr="00704A34" w:rsidRDefault="002B25E2" w:rsidP="002B25E2">
      <w:pPr>
        <w:spacing w:after="120" w:line="276" w:lineRule="auto"/>
        <w:jc w:val="both"/>
        <w:rPr>
          <w:rFonts w:asciiTheme="majorBidi" w:hAnsiTheme="majorBidi" w:cstheme="majorBidi"/>
        </w:rPr>
      </w:pPr>
      <w:r w:rsidRPr="00704A34">
        <w:rPr>
          <w:rFonts w:asciiTheme="majorBidi" w:hAnsiTheme="majorBidi" w:cstheme="majorBidi"/>
        </w:rPr>
        <w:t>Faculty members have a responsibility to promote a climate of academic integrity.  This includes talking with students about the importance of academic integrity, role modeling for students, creating an environment that promotes trust, and making clear expectations for the class, including appropriate attribution and the extent to which collaboration is permitted.</w:t>
      </w:r>
    </w:p>
    <w:p w14:paraId="5ADFDF20" w14:textId="77777777" w:rsidR="002B25E2" w:rsidRPr="00704A34" w:rsidRDefault="002B25E2" w:rsidP="002B25E2">
      <w:pPr>
        <w:pStyle w:val="Heading3"/>
      </w:pPr>
      <w:bookmarkStart w:id="146" w:name="_Toc112946372"/>
      <w:bookmarkStart w:id="147" w:name="_Toc112946588"/>
      <w:bookmarkStart w:id="148" w:name="_Toc113095108"/>
      <w:r w:rsidRPr="00704A34">
        <w:t>Exclusion of Disruptive Students</w:t>
      </w:r>
      <w:bookmarkEnd w:id="146"/>
      <w:bookmarkEnd w:id="147"/>
      <w:bookmarkEnd w:id="148"/>
      <w:r w:rsidRPr="00704A34">
        <w:t xml:space="preserve"> </w:t>
      </w:r>
    </w:p>
    <w:p w14:paraId="597FB2BA" w14:textId="77777777" w:rsidR="002B25E2" w:rsidRPr="00704A34" w:rsidRDefault="002B25E2" w:rsidP="002B25E2">
      <w:pPr>
        <w:spacing w:after="120" w:line="276" w:lineRule="auto"/>
        <w:jc w:val="both"/>
        <w:rPr>
          <w:rFonts w:asciiTheme="majorBidi" w:hAnsiTheme="majorBidi" w:cstheme="majorBidi"/>
        </w:rPr>
      </w:pPr>
      <w:r w:rsidRPr="00704A34">
        <w:rPr>
          <w:rFonts w:asciiTheme="majorBidi" w:hAnsiTheme="majorBidi" w:cstheme="majorBidi"/>
        </w:rPr>
        <w:t xml:space="preserve">The successful conduct of courses depends upon a basic spirit of mutual respect and cooperation among the participants.  If a student disrupts a class in such a way that it seriously compromises the educational experience of the course for the students and/or prevents the instructor from accomplishing the goals of the course as outlined in the syllabus, the instructor may require the student to leave the class meeting.  The Office of Student Conduct and the relevant Dean will be notified of this action.  After this action, as necessary, the following process will be implemented. </w:t>
      </w:r>
    </w:p>
    <w:p w14:paraId="12F87D30" w14:textId="77777777" w:rsidR="002B25E2" w:rsidRPr="00704A34" w:rsidRDefault="002B25E2" w:rsidP="002B25E2">
      <w:pPr>
        <w:pStyle w:val="Heading3"/>
      </w:pPr>
      <w:bookmarkStart w:id="149" w:name="_Toc112946373"/>
      <w:bookmarkStart w:id="150" w:name="_Toc112946589"/>
      <w:bookmarkStart w:id="151" w:name="_Toc113095109"/>
      <w:r w:rsidRPr="00704A34">
        <w:t>Scheduling of Classes and Attendance Regulations</w:t>
      </w:r>
      <w:bookmarkEnd w:id="149"/>
      <w:bookmarkEnd w:id="150"/>
      <w:bookmarkEnd w:id="151"/>
      <w:r w:rsidRPr="00704A34">
        <w:t xml:space="preserve"> </w:t>
      </w:r>
    </w:p>
    <w:p w14:paraId="61E75854" w14:textId="77777777" w:rsidR="002B25E2" w:rsidRPr="00704A34" w:rsidRDefault="002B25E2" w:rsidP="002B25E2">
      <w:pPr>
        <w:jc w:val="both"/>
        <w:rPr>
          <w:rFonts w:asciiTheme="majorBidi" w:hAnsiTheme="majorBidi" w:cstheme="majorBidi"/>
        </w:rPr>
      </w:pPr>
      <w:r w:rsidRPr="00704A34">
        <w:rPr>
          <w:rFonts w:asciiTheme="majorBidi" w:hAnsiTheme="majorBidi" w:cstheme="majorBidi"/>
        </w:rPr>
        <w:t xml:space="preserve">No class time changes can be made after students are enrolled in the course (except religious or national holidays, and always with the expressed permission of the VPAA and AIU President. </w:t>
      </w:r>
    </w:p>
    <w:p w14:paraId="033469B5" w14:textId="77777777" w:rsidR="002B25E2" w:rsidRPr="00704A34" w:rsidRDefault="002B25E2" w:rsidP="002B25E2">
      <w:pPr>
        <w:pStyle w:val="Heading3"/>
      </w:pPr>
      <w:bookmarkStart w:id="152" w:name="_Toc112946374"/>
      <w:bookmarkStart w:id="153" w:name="_Toc112946590"/>
      <w:bookmarkStart w:id="154" w:name="_Toc113095110"/>
      <w:r w:rsidRPr="00704A34">
        <w:t>Instructors' Absences</w:t>
      </w:r>
      <w:bookmarkEnd w:id="152"/>
      <w:bookmarkEnd w:id="153"/>
      <w:bookmarkEnd w:id="154"/>
      <w:r w:rsidRPr="00704A34">
        <w:t xml:space="preserve"> </w:t>
      </w:r>
    </w:p>
    <w:p w14:paraId="0CC7FA68" w14:textId="77777777" w:rsidR="002B25E2" w:rsidRPr="00704A34" w:rsidRDefault="002B25E2" w:rsidP="002B25E2">
      <w:pPr>
        <w:jc w:val="both"/>
        <w:rPr>
          <w:rFonts w:asciiTheme="majorBidi" w:hAnsiTheme="majorBidi" w:cstheme="majorBidi"/>
        </w:rPr>
      </w:pPr>
      <w:r w:rsidRPr="00704A34">
        <w:rPr>
          <w:rFonts w:asciiTheme="majorBidi" w:hAnsiTheme="majorBidi" w:cstheme="majorBidi"/>
        </w:rPr>
        <w:t>Teaching responsibilities include prompt and regular presence during scheduled class hours. Except for acute illness or emergency, a faculty member must make satisfactory advance arrangements and obtain his/her dean’s approval if he/she will be absent from classes the event, that an instructor will be absent, they must notify the HR Department (by phone or in-person), the Dean, and the students as early as possible.</w:t>
      </w:r>
    </w:p>
    <w:p w14:paraId="6EDE1D5B" w14:textId="77777777" w:rsidR="002B25E2" w:rsidRPr="00704A34" w:rsidRDefault="002B25E2" w:rsidP="002B25E2">
      <w:pPr>
        <w:pStyle w:val="Heading3"/>
      </w:pPr>
      <w:bookmarkStart w:id="155" w:name="_Toc112946375"/>
      <w:bookmarkStart w:id="156" w:name="_Toc112946591"/>
      <w:bookmarkStart w:id="157" w:name="_Toc113095111"/>
      <w:r w:rsidRPr="00704A34">
        <w:t>Student Absences</w:t>
      </w:r>
      <w:bookmarkEnd w:id="155"/>
      <w:bookmarkEnd w:id="156"/>
      <w:bookmarkEnd w:id="157"/>
      <w:r w:rsidRPr="00704A34">
        <w:t xml:space="preserve"> </w:t>
      </w:r>
    </w:p>
    <w:p w14:paraId="5A191805" w14:textId="34008BD9" w:rsidR="002B25E2" w:rsidRDefault="002B25E2" w:rsidP="002B25E2">
      <w:pPr>
        <w:jc w:val="both"/>
        <w:rPr>
          <w:rFonts w:asciiTheme="majorBidi" w:hAnsiTheme="majorBidi" w:cstheme="majorBidi"/>
        </w:rPr>
      </w:pPr>
      <w:r w:rsidRPr="00704A34">
        <w:rPr>
          <w:rFonts w:asciiTheme="majorBidi" w:hAnsiTheme="majorBidi" w:cstheme="majorBidi"/>
        </w:rPr>
        <w:t xml:space="preserve">The university places the responsibility for class attendance upon the student. Students are expected to attend classes regularly and punctually, and to recognize and accept the consequences of failure to attend per the AIU Student Class Attendance Policy. </w:t>
      </w:r>
    </w:p>
    <w:p w14:paraId="1401DF2C" w14:textId="77777777" w:rsidR="00243D09" w:rsidRDefault="00243D09" w:rsidP="002B25E2">
      <w:pPr>
        <w:jc w:val="both"/>
        <w:rPr>
          <w:rFonts w:asciiTheme="majorBidi" w:hAnsiTheme="majorBidi" w:cstheme="majorBidi"/>
        </w:rPr>
      </w:pPr>
    </w:p>
    <w:p w14:paraId="223814AF" w14:textId="77777777" w:rsidR="002B25E2" w:rsidRDefault="002B25E2" w:rsidP="002B25E2">
      <w:pPr>
        <w:pStyle w:val="Heading2"/>
      </w:pPr>
      <w:bookmarkStart w:id="158" w:name="_Toc112946376"/>
      <w:bookmarkStart w:id="159" w:name="_Toc112946592"/>
      <w:bookmarkStart w:id="160" w:name="_Toc113095112"/>
      <w:r w:rsidRPr="00704A34">
        <w:t>SEXUAL HARASSMENT STATEMENT</w:t>
      </w:r>
      <w:bookmarkEnd w:id="158"/>
      <w:bookmarkEnd w:id="159"/>
      <w:bookmarkEnd w:id="160"/>
    </w:p>
    <w:p w14:paraId="7528D7F9" w14:textId="77777777" w:rsidR="002B25E2" w:rsidRPr="00704A34" w:rsidRDefault="002B25E2" w:rsidP="002B25E2">
      <w:pPr>
        <w:spacing w:after="120" w:line="276" w:lineRule="auto"/>
        <w:jc w:val="both"/>
        <w:rPr>
          <w:rFonts w:asciiTheme="majorBidi" w:hAnsiTheme="majorBidi" w:cstheme="majorBidi"/>
        </w:rPr>
      </w:pPr>
      <w:r w:rsidRPr="00704A34">
        <w:rPr>
          <w:rFonts w:asciiTheme="majorBidi" w:hAnsiTheme="majorBidi" w:cstheme="majorBidi"/>
        </w:rPr>
        <w:t>AIU believes that you should be allowed to work in an environment free of sexual harassment.  Sexual harassment is a form of misconduct that undermines the employment relationship.  No employee, either male or female, should be subjected verbally or physically to unsolicited and unwelcomed sexual overtures or conduct.  Sexual harassment refers to:</w:t>
      </w:r>
    </w:p>
    <w:p w14:paraId="3AF25089" w14:textId="77777777" w:rsidR="002B25E2" w:rsidRPr="00704A34" w:rsidRDefault="002B25E2" w:rsidP="002B25E2">
      <w:pPr>
        <w:pStyle w:val="ListParagraph"/>
        <w:numPr>
          <w:ilvl w:val="0"/>
          <w:numId w:val="20"/>
        </w:numPr>
        <w:spacing w:after="120" w:line="276" w:lineRule="auto"/>
        <w:jc w:val="both"/>
        <w:rPr>
          <w:rFonts w:asciiTheme="majorBidi" w:hAnsiTheme="majorBidi" w:cstheme="majorBidi"/>
        </w:rPr>
      </w:pPr>
      <w:r w:rsidRPr="00704A34">
        <w:rPr>
          <w:rFonts w:asciiTheme="majorBidi" w:hAnsiTheme="majorBidi" w:cstheme="majorBidi"/>
        </w:rPr>
        <w:t xml:space="preserve">Behavior that is not welcome, that is personally offensive, that debilitates morale, and, therefore, interferes with work effectiveness.    </w:t>
      </w:r>
    </w:p>
    <w:p w14:paraId="7D0872F4" w14:textId="77777777" w:rsidR="002B25E2" w:rsidRPr="00704A34" w:rsidRDefault="002B25E2" w:rsidP="002B25E2">
      <w:pPr>
        <w:pStyle w:val="ListParagraph"/>
        <w:numPr>
          <w:ilvl w:val="0"/>
          <w:numId w:val="16"/>
        </w:numPr>
        <w:spacing w:after="120" w:line="276" w:lineRule="auto"/>
        <w:jc w:val="both"/>
        <w:rPr>
          <w:rFonts w:asciiTheme="majorBidi" w:hAnsiTheme="majorBidi" w:cstheme="majorBidi"/>
        </w:rPr>
      </w:pPr>
      <w:r w:rsidRPr="00704A34">
        <w:rPr>
          <w:rFonts w:asciiTheme="majorBidi" w:hAnsiTheme="majorBidi" w:cstheme="majorBidi"/>
        </w:rPr>
        <w:t xml:space="preserve">Behavior that amounts to sexual harassment may result in disciplinary action, up to and including dismissal, as well as referral to the appropriate authorities.    </w:t>
      </w:r>
    </w:p>
    <w:p w14:paraId="482EFD04" w14:textId="77777777" w:rsidR="002B25E2" w:rsidRDefault="002B25E2" w:rsidP="002B25E2">
      <w:pPr>
        <w:pStyle w:val="ListParagraph"/>
        <w:numPr>
          <w:ilvl w:val="0"/>
          <w:numId w:val="16"/>
        </w:numPr>
        <w:spacing w:after="120" w:line="276" w:lineRule="auto"/>
        <w:jc w:val="both"/>
        <w:rPr>
          <w:rFonts w:asciiTheme="majorBidi" w:hAnsiTheme="majorBidi" w:cstheme="majorBidi"/>
        </w:rPr>
      </w:pPr>
      <w:r w:rsidRPr="00704A34">
        <w:rPr>
          <w:rFonts w:asciiTheme="majorBidi" w:hAnsiTheme="majorBidi" w:cstheme="majorBidi"/>
        </w:rPr>
        <w:lastRenderedPageBreak/>
        <w:t xml:space="preserve">AIU defines sexual harassment as unwelcome sexual advances, requests for sexual favors, and other verbal or physical conduct of a sexual nature when:    </w:t>
      </w:r>
    </w:p>
    <w:p w14:paraId="4DAD5E64" w14:textId="77777777" w:rsidR="002B25E2" w:rsidRDefault="002B25E2" w:rsidP="002B25E2">
      <w:pPr>
        <w:pStyle w:val="ListParagraph"/>
        <w:numPr>
          <w:ilvl w:val="1"/>
          <w:numId w:val="16"/>
        </w:numPr>
        <w:spacing w:after="120" w:line="276" w:lineRule="auto"/>
        <w:jc w:val="both"/>
        <w:rPr>
          <w:rFonts w:asciiTheme="majorBidi" w:hAnsiTheme="majorBidi" w:cstheme="majorBidi"/>
        </w:rPr>
      </w:pPr>
      <w:r w:rsidRPr="00485CA6">
        <w:rPr>
          <w:rFonts w:asciiTheme="majorBidi" w:hAnsiTheme="majorBidi" w:cstheme="majorBidi"/>
        </w:rPr>
        <w:t xml:space="preserve">Submission to such conduct is made either explicitly or implicitly a term or condition of your employment. </w:t>
      </w:r>
    </w:p>
    <w:p w14:paraId="0F0AF74D" w14:textId="77777777" w:rsidR="002B25E2" w:rsidRDefault="002B25E2" w:rsidP="002B25E2">
      <w:pPr>
        <w:pStyle w:val="ListParagraph"/>
        <w:numPr>
          <w:ilvl w:val="1"/>
          <w:numId w:val="16"/>
        </w:numPr>
        <w:spacing w:after="120" w:line="276" w:lineRule="auto"/>
        <w:jc w:val="both"/>
        <w:rPr>
          <w:rFonts w:asciiTheme="majorBidi" w:hAnsiTheme="majorBidi" w:cstheme="majorBidi"/>
        </w:rPr>
      </w:pPr>
      <w:r w:rsidRPr="00485CA6">
        <w:rPr>
          <w:rFonts w:asciiTheme="majorBidi" w:hAnsiTheme="majorBidi" w:cstheme="majorBidi"/>
        </w:rPr>
        <w:t xml:space="preserve">Submission to or rejection of such conduct by you is used as the basis for employment decisions affecting you. </w:t>
      </w:r>
    </w:p>
    <w:p w14:paraId="32BDF7B3" w14:textId="77777777" w:rsidR="002B25E2" w:rsidRPr="00485CA6" w:rsidRDefault="002B25E2" w:rsidP="002B25E2">
      <w:pPr>
        <w:pStyle w:val="ListParagraph"/>
        <w:numPr>
          <w:ilvl w:val="1"/>
          <w:numId w:val="16"/>
        </w:numPr>
        <w:spacing w:after="120" w:line="276" w:lineRule="auto"/>
        <w:jc w:val="both"/>
        <w:rPr>
          <w:rFonts w:asciiTheme="majorBidi" w:hAnsiTheme="majorBidi" w:cstheme="majorBidi"/>
        </w:rPr>
      </w:pPr>
      <w:r w:rsidRPr="00485CA6">
        <w:rPr>
          <w:rFonts w:asciiTheme="majorBidi" w:hAnsiTheme="majorBidi" w:cstheme="majorBidi"/>
        </w:rPr>
        <w:t xml:space="preserve">Such conduct has the purpose or effect of unreasonably interfering with your work performance or creating an intimidating, hostile, or offensive working environment.  </w:t>
      </w:r>
    </w:p>
    <w:p w14:paraId="3CD466BE" w14:textId="77777777" w:rsidR="002B25E2" w:rsidRPr="00704A34" w:rsidRDefault="002B25E2" w:rsidP="002B25E2">
      <w:pPr>
        <w:pStyle w:val="ListParagraph"/>
        <w:numPr>
          <w:ilvl w:val="0"/>
          <w:numId w:val="16"/>
        </w:numPr>
        <w:spacing w:after="120" w:line="276" w:lineRule="auto"/>
        <w:jc w:val="both"/>
        <w:rPr>
          <w:rFonts w:asciiTheme="majorBidi" w:hAnsiTheme="majorBidi" w:cstheme="majorBidi"/>
        </w:rPr>
      </w:pPr>
      <w:r w:rsidRPr="00704A34">
        <w:rPr>
          <w:rFonts w:asciiTheme="majorBidi" w:hAnsiTheme="majorBidi" w:cstheme="majorBidi"/>
        </w:rPr>
        <w:t xml:space="preserve">AIU wants all employees to have a work environment free of sexual harassment.  Therefore, sexual harassment is specifically prohibited and is a violation of AIU policy.  AIU will not tolerate sexual harassment behavior in the workplace and will act to prevent or eliminate this behavior. </w:t>
      </w:r>
    </w:p>
    <w:p w14:paraId="3B766343" w14:textId="77777777" w:rsidR="002B25E2" w:rsidRPr="00704A34" w:rsidRDefault="002B25E2" w:rsidP="002B25E2">
      <w:pPr>
        <w:pStyle w:val="ListParagraph"/>
        <w:numPr>
          <w:ilvl w:val="0"/>
          <w:numId w:val="16"/>
        </w:numPr>
        <w:spacing w:after="120" w:line="276" w:lineRule="auto"/>
        <w:jc w:val="both"/>
        <w:rPr>
          <w:rFonts w:asciiTheme="majorBidi" w:hAnsiTheme="majorBidi" w:cstheme="majorBidi"/>
        </w:rPr>
      </w:pPr>
      <w:r w:rsidRPr="00704A34">
        <w:rPr>
          <w:rFonts w:asciiTheme="majorBidi" w:hAnsiTheme="majorBidi" w:cstheme="majorBidi"/>
        </w:rPr>
        <w:t xml:space="preserve">If any employee experiences or observes sexual harassment behavior in the workplace, he/she must report it immediately to the Human Resources Director, President, or his/her supervisor.  Employees may also report sexual harassment behavior to a member of AIU management or ownership.  To the extent possible, strict confidentiality will be maintained for employees affected by complaints of sexual harassment.      </w:t>
      </w:r>
    </w:p>
    <w:p w14:paraId="47CACBD2" w14:textId="77777777" w:rsidR="002B25E2" w:rsidRPr="00704A34" w:rsidRDefault="002B25E2" w:rsidP="002B25E2">
      <w:pPr>
        <w:pStyle w:val="ListParagraph"/>
        <w:numPr>
          <w:ilvl w:val="0"/>
          <w:numId w:val="16"/>
        </w:numPr>
        <w:spacing w:after="120" w:line="276" w:lineRule="auto"/>
        <w:jc w:val="both"/>
        <w:rPr>
          <w:rFonts w:asciiTheme="majorBidi" w:hAnsiTheme="majorBidi" w:cstheme="majorBidi"/>
        </w:rPr>
      </w:pPr>
      <w:r w:rsidRPr="00704A34">
        <w:rPr>
          <w:rFonts w:asciiTheme="majorBidi" w:hAnsiTheme="majorBidi" w:cstheme="majorBidi"/>
        </w:rPr>
        <w:t xml:space="preserve">AIU will not tolerate employment-based retaliation against anyone who makes a complaint of sexual harassment or who speaks as a witness in the investigation of such an allegation.  Retaliatory actions by any AIU employee against another AIU employee, when related to issues of sexual harassment or illegal discrimination, are specifically prohibited.  </w:t>
      </w:r>
    </w:p>
    <w:p w14:paraId="49F9FFE5" w14:textId="77777777" w:rsidR="002B25E2" w:rsidRPr="00704A34" w:rsidRDefault="002B25E2" w:rsidP="002B25E2">
      <w:pPr>
        <w:pStyle w:val="ListParagraph"/>
        <w:numPr>
          <w:ilvl w:val="0"/>
          <w:numId w:val="16"/>
        </w:numPr>
        <w:spacing w:after="120" w:line="276" w:lineRule="auto"/>
        <w:jc w:val="both"/>
        <w:rPr>
          <w:rFonts w:asciiTheme="majorBidi" w:hAnsiTheme="majorBidi" w:cstheme="majorBidi"/>
        </w:rPr>
      </w:pPr>
      <w:r w:rsidRPr="00704A34">
        <w:rPr>
          <w:rFonts w:asciiTheme="majorBidi" w:hAnsiTheme="majorBidi" w:cstheme="majorBidi"/>
        </w:rPr>
        <w:t>Disciplinary action, up to and including termination of employment, will be taken against any employee found in violation of the AIU sexual harassment policy.</w:t>
      </w:r>
    </w:p>
    <w:p w14:paraId="16DACE68" w14:textId="77777777" w:rsidR="002B25E2" w:rsidRPr="00704A34" w:rsidRDefault="002B25E2" w:rsidP="002B25E2">
      <w:pPr>
        <w:pStyle w:val="ListParagraph"/>
        <w:spacing w:after="120" w:line="276" w:lineRule="auto"/>
        <w:jc w:val="both"/>
        <w:rPr>
          <w:rFonts w:asciiTheme="majorBidi" w:hAnsiTheme="majorBidi" w:cstheme="majorBidi"/>
        </w:rPr>
      </w:pPr>
    </w:p>
    <w:p w14:paraId="632D39EE" w14:textId="77777777" w:rsidR="002B25E2" w:rsidRPr="00704A34" w:rsidRDefault="002B25E2" w:rsidP="002B25E2">
      <w:pPr>
        <w:pStyle w:val="Heading2"/>
      </w:pPr>
      <w:bookmarkStart w:id="161" w:name="_Toc112946377"/>
      <w:bookmarkStart w:id="162" w:name="_Toc112946593"/>
      <w:bookmarkStart w:id="163" w:name="_Toc113095113"/>
      <w:r w:rsidRPr="00704A34">
        <w:t>INAPPROPRIATE RELATIONSHIPS BETWEEN AIU EMPLOYEES AND STUDENTS</w:t>
      </w:r>
      <w:bookmarkEnd w:id="161"/>
      <w:bookmarkEnd w:id="162"/>
      <w:bookmarkEnd w:id="163"/>
      <w:r w:rsidRPr="00704A34">
        <w:t xml:space="preserve"> </w:t>
      </w:r>
    </w:p>
    <w:p w14:paraId="7A7F12C4" w14:textId="661B4F7F" w:rsidR="002B25E2" w:rsidRPr="00704A34" w:rsidRDefault="002B25E2" w:rsidP="00243D09">
      <w:pPr>
        <w:spacing w:after="120" w:line="276" w:lineRule="auto"/>
        <w:jc w:val="both"/>
        <w:rPr>
          <w:rFonts w:asciiTheme="majorBidi" w:hAnsiTheme="majorBidi" w:cstheme="majorBidi"/>
        </w:rPr>
      </w:pPr>
      <w:r w:rsidRPr="00704A34">
        <w:rPr>
          <w:rFonts w:asciiTheme="majorBidi" w:hAnsiTheme="majorBidi" w:cstheme="majorBidi"/>
        </w:rPr>
        <w:t xml:space="preserve">AIU is committed to ensuring that our students can study and engage in extracurricular activities within a safe environment. We will take all legal and disciplinary action against any employee that would attempt to violate the trust that students and parents place in us as individuals and AIU as an educational institution.  Any staff member who attempts to, or develops an inappropriate relationship with a student, or minor (any minor, even non-AIU), will be immediately terminated from employment, as well as, immediately reported to local Kuwaiti and international law enforcement agencies. Note that if enough suspicion is present, such action will be taken even without direct evidence. Staff members must stick to a two-person rule and are never alone with any student behind closed doors or out of the close physical presence of another faculty member, even of the same sex if the staff member is a male. Every AIU employee must support this policy and to notify AIU management if a fellow employee is suspected of violating this policy.  </w:t>
      </w:r>
    </w:p>
    <w:p w14:paraId="77FFF012" w14:textId="77777777" w:rsidR="002B25E2" w:rsidRPr="00704A34" w:rsidRDefault="002B25E2" w:rsidP="002B25E2">
      <w:pPr>
        <w:spacing w:after="120" w:line="276" w:lineRule="auto"/>
        <w:rPr>
          <w:rFonts w:asciiTheme="majorBidi" w:hAnsiTheme="majorBidi" w:cstheme="majorBidi"/>
        </w:rPr>
      </w:pPr>
      <w:r w:rsidRPr="00704A34">
        <w:rPr>
          <w:rFonts w:asciiTheme="majorBidi" w:hAnsiTheme="majorBidi" w:cstheme="majorBidi"/>
        </w:rPr>
        <w:t xml:space="preserve">Definitions: </w:t>
      </w:r>
    </w:p>
    <w:p w14:paraId="30A9E0F2" w14:textId="5E626EB6" w:rsidR="002B25E2" w:rsidRPr="00704A34" w:rsidRDefault="002B25E2" w:rsidP="002B25E2">
      <w:pPr>
        <w:spacing w:after="120" w:line="240" w:lineRule="auto"/>
        <w:ind w:firstLine="720"/>
        <w:jc w:val="both"/>
        <w:rPr>
          <w:rFonts w:asciiTheme="majorBidi" w:hAnsiTheme="majorBidi" w:cstheme="majorBidi"/>
        </w:rPr>
      </w:pPr>
      <w:r w:rsidRPr="00704A34">
        <w:rPr>
          <w:rFonts w:asciiTheme="majorBidi" w:hAnsiTheme="majorBidi" w:cstheme="majorBidi"/>
        </w:rPr>
        <w:t>a.</w:t>
      </w:r>
      <w:r w:rsidRPr="00704A34">
        <w:rPr>
          <w:rFonts w:asciiTheme="majorBidi" w:hAnsiTheme="majorBidi" w:cstheme="majorBidi"/>
          <w:b/>
          <w:bCs/>
        </w:rPr>
        <w:t xml:space="preserve">  Minor</w:t>
      </w:r>
      <w:r w:rsidRPr="00704A34">
        <w:rPr>
          <w:rFonts w:asciiTheme="majorBidi" w:hAnsiTheme="majorBidi" w:cstheme="majorBidi"/>
        </w:rPr>
        <w:t xml:space="preserve"> – A student and/or any individual under </w:t>
      </w:r>
      <w:r w:rsidR="008B5BC0">
        <w:rPr>
          <w:rFonts w:asciiTheme="majorBidi" w:hAnsiTheme="majorBidi" w:cstheme="majorBidi"/>
        </w:rPr>
        <w:t>25</w:t>
      </w:r>
      <w:r w:rsidRPr="00704A34">
        <w:rPr>
          <w:rFonts w:asciiTheme="majorBidi" w:hAnsiTheme="majorBidi" w:cstheme="majorBidi"/>
        </w:rPr>
        <w:t xml:space="preserve"> years of age. </w:t>
      </w:r>
    </w:p>
    <w:p w14:paraId="002767E1" w14:textId="77777777" w:rsidR="002B25E2" w:rsidRPr="00704A34" w:rsidRDefault="002B25E2" w:rsidP="002B25E2">
      <w:pPr>
        <w:spacing w:after="120" w:line="240" w:lineRule="auto"/>
        <w:ind w:left="720"/>
        <w:jc w:val="both"/>
        <w:rPr>
          <w:rFonts w:asciiTheme="majorBidi" w:hAnsiTheme="majorBidi" w:cstheme="majorBidi"/>
        </w:rPr>
      </w:pPr>
      <w:r w:rsidRPr="00704A34">
        <w:rPr>
          <w:rFonts w:asciiTheme="majorBidi" w:hAnsiTheme="majorBidi" w:cstheme="majorBidi"/>
        </w:rPr>
        <w:t xml:space="preserve">b.  </w:t>
      </w:r>
      <w:r w:rsidRPr="00704A34">
        <w:rPr>
          <w:rFonts w:asciiTheme="majorBidi" w:hAnsiTheme="majorBidi" w:cstheme="majorBidi"/>
          <w:b/>
          <w:bCs/>
        </w:rPr>
        <w:t>Inappropriate relationship</w:t>
      </w:r>
      <w:r w:rsidRPr="00704A34">
        <w:rPr>
          <w:rFonts w:asciiTheme="majorBidi" w:hAnsiTheme="majorBidi" w:cstheme="majorBidi"/>
        </w:rPr>
        <w:t xml:space="preserve">  -  A staff member giving his/her mobile number to students/minors, A staff member asking or accepting a student’s/minor’s mobile number, giving or receiving personal gifts, meeting or socializing after-school (either on-campus or off) at a time when no organized school lesson or activity is taking place, sending or receiving non-academic text messages or letters to/from a student or minor, having physical contact with a student or minor, and other such inappropriate contacts. </w:t>
      </w:r>
    </w:p>
    <w:p w14:paraId="02C8CC8D" w14:textId="77777777" w:rsidR="002B25E2" w:rsidRPr="00704A34" w:rsidRDefault="002B25E2" w:rsidP="002B25E2">
      <w:pPr>
        <w:spacing w:after="120" w:line="240" w:lineRule="auto"/>
        <w:jc w:val="both"/>
        <w:rPr>
          <w:rFonts w:asciiTheme="majorBidi" w:hAnsiTheme="majorBidi" w:cstheme="majorBidi"/>
        </w:rPr>
      </w:pPr>
      <w:r w:rsidRPr="00704A34">
        <w:rPr>
          <w:rFonts w:asciiTheme="majorBidi" w:hAnsiTheme="majorBidi" w:cstheme="majorBidi"/>
        </w:rPr>
        <w:lastRenderedPageBreak/>
        <w:t xml:space="preserve"> Inappropriate student contact also involves: </w:t>
      </w:r>
    </w:p>
    <w:p w14:paraId="6C5BFE56" w14:textId="77777777" w:rsidR="002B25E2" w:rsidRPr="00704A34" w:rsidRDefault="002B25E2" w:rsidP="002B25E2">
      <w:pPr>
        <w:spacing w:after="120" w:line="240" w:lineRule="auto"/>
        <w:ind w:left="720"/>
        <w:jc w:val="both"/>
        <w:rPr>
          <w:rFonts w:asciiTheme="majorBidi" w:hAnsiTheme="majorBidi" w:cstheme="majorBidi"/>
        </w:rPr>
      </w:pPr>
      <w:r w:rsidRPr="00704A34">
        <w:rPr>
          <w:rFonts w:asciiTheme="majorBidi" w:hAnsiTheme="majorBidi" w:cstheme="majorBidi"/>
        </w:rPr>
        <w:t xml:space="preserve">a.  Personal email contact with students. Students are not permitted to email faculty at a private email address, or to discuss anything non-assignment or </w:t>
      </w:r>
      <w:r>
        <w:rPr>
          <w:rFonts w:asciiTheme="majorBidi" w:hAnsiTheme="majorBidi" w:cstheme="majorBidi"/>
        </w:rPr>
        <w:t>non-</w:t>
      </w:r>
      <w:r w:rsidRPr="00704A34">
        <w:rPr>
          <w:rFonts w:asciiTheme="majorBidi" w:hAnsiTheme="majorBidi" w:cstheme="majorBidi"/>
        </w:rPr>
        <w:t>exam</w:t>
      </w:r>
      <w:r>
        <w:rPr>
          <w:rFonts w:asciiTheme="majorBidi" w:hAnsiTheme="majorBidi" w:cstheme="majorBidi"/>
          <w:strike/>
        </w:rPr>
        <w:t xml:space="preserve"> </w:t>
      </w:r>
      <w:r w:rsidRPr="00704A34">
        <w:rPr>
          <w:rFonts w:asciiTheme="majorBidi" w:hAnsiTheme="majorBidi" w:cstheme="majorBidi"/>
        </w:rPr>
        <w:t xml:space="preserve">related. </w:t>
      </w:r>
    </w:p>
    <w:p w14:paraId="20390B8A" w14:textId="77777777" w:rsidR="002B25E2" w:rsidRPr="00704A34" w:rsidRDefault="002B25E2" w:rsidP="002B25E2">
      <w:pPr>
        <w:spacing w:after="120" w:line="276" w:lineRule="auto"/>
        <w:rPr>
          <w:rFonts w:asciiTheme="majorBidi" w:hAnsiTheme="majorBidi" w:cstheme="majorBidi"/>
        </w:rPr>
      </w:pPr>
      <w:r w:rsidRPr="00704A34">
        <w:rPr>
          <w:rFonts w:asciiTheme="majorBidi" w:hAnsiTheme="majorBidi" w:cstheme="majorBidi"/>
        </w:rPr>
        <w:t xml:space="preserve"> </w:t>
      </w:r>
      <w:r w:rsidRPr="00704A34">
        <w:rPr>
          <w:rFonts w:asciiTheme="majorBidi" w:hAnsiTheme="majorBidi" w:cstheme="majorBidi"/>
        </w:rPr>
        <w:tab/>
        <w:t xml:space="preserve">b.  IM chatting with students. </w:t>
      </w:r>
    </w:p>
    <w:p w14:paraId="477C6CBF" w14:textId="77777777" w:rsidR="002B25E2" w:rsidRPr="00704A34" w:rsidRDefault="002B25E2" w:rsidP="002B25E2">
      <w:pPr>
        <w:spacing w:after="120" w:line="276" w:lineRule="auto"/>
        <w:ind w:left="720"/>
        <w:jc w:val="both"/>
        <w:rPr>
          <w:rFonts w:asciiTheme="majorBidi" w:hAnsiTheme="majorBidi" w:cstheme="majorBidi"/>
        </w:rPr>
      </w:pPr>
      <w:r w:rsidRPr="00704A34">
        <w:rPr>
          <w:rFonts w:asciiTheme="majorBidi" w:hAnsiTheme="majorBidi" w:cstheme="majorBidi"/>
        </w:rPr>
        <w:t xml:space="preserve"> c.  “Friending or following” students on social media platforms.  It is inappropriate to allow a student to view your personal life online. </w:t>
      </w:r>
    </w:p>
    <w:p w14:paraId="0B64BD65" w14:textId="77777777" w:rsidR="002B25E2" w:rsidRDefault="002B25E2" w:rsidP="002B25E2">
      <w:pPr>
        <w:spacing w:after="120" w:line="276" w:lineRule="auto"/>
        <w:jc w:val="both"/>
        <w:rPr>
          <w:rFonts w:asciiTheme="majorBidi" w:hAnsiTheme="majorBidi" w:cstheme="majorBidi"/>
        </w:rPr>
      </w:pPr>
      <w:r w:rsidRPr="00704A34">
        <w:rPr>
          <w:rFonts w:asciiTheme="majorBidi" w:hAnsiTheme="majorBidi" w:cstheme="majorBidi"/>
        </w:rPr>
        <w:t xml:space="preserve">Faculty are expected to have common sense in setting boundaries for the contact between themselves and students. </w:t>
      </w:r>
    </w:p>
    <w:p w14:paraId="32C295A6" w14:textId="77777777" w:rsidR="002B25E2" w:rsidRPr="00704A34" w:rsidRDefault="002B25E2" w:rsidP="002B25E2">
      <w:pPr>
        <w:spacing w:after="120" w:line="276" w:lineRule="auto"/>
        <w:jc w:val="both"/>
        <w:rPr>
          <w:rFonts w:asciiTheme="majorBidi" w:hAnsiTheme="majorBidi" w:cstheme="majorBidi"/>
        </w:rPr>
      </w:pPr>
    </w:p>
    <w:p w14:paraId="6DF3BF7E" w14:textId="77777777" w:rsidR="002B25E2" w:rsidRPr="00704A34" w:rsidRDefault="002B25E2" w:rsidP="002B25E2">
      <w:pPr>
        <w:pStyle w:val="Heading2"/>
      </w:pPr>
      <w:bookmarkStart w:id="164" w:name="_Toc112946378"/>
      <w:bookmarkStart w:id="165" w:name="_Toc112946594"/>
      <w:bookmarkStart w:id="166" w:name="_Toc113095114"/>
      <w:r w:rsidRPr="00704A34">
        <w:t>EMPLOYEE INTERACTION WITH AIU STUDENTS</w:t>
      </w:r>
      <w:bookmarkEnd w:id="164"/>
      <w:bookmarkEnd w:id="165"/>
      <w:bookmarkEnd w:id="166"/>
    </w:p>
    <w:p w14:paraId="3B063BD6" w14:textId="77777777" w:rsidR="002B25E2" w:rsidRPr="00704A34" w:rsidRDefault="002B25E2" w:rsidP="002B25E2">
      <w:pPr>
        <w:spacing w:after="120" w:line="276" w:lineRule="auto"/>
        <w:jc w:val="both"/>
        <w:rPr>
          <w:rFonts w:asciiTheme="majorBidi" w:hAnsiTheme="majorBidi" w:cstheme="majorBidi"/>
        </w:rPr>
      </w:pPr>
      <w:r w:rsidRPr="00704A34">
        <w:rPr>
          <w:rFonts w:asciiTheme="majorBidi" w:hAnsiTheme="majorBidi" w:cstheme="majorBidi"/>
        </w:rPr>
        <w:t xml:space="preserve">It is strictly forbidden for a staff member to have any physical contact with students.  Care must also be taken with the use of vocabulary, nothing that can be interpreted in any way to be of a sexual nature is to be used.  All employees are to be aware that inappropriate behavior/contact with students (whether intentional or not) will not be tolerated or deemed acceptable by AIU.  Any employee who is found to have violated this policy is subject to the mandatory minimum discipline which is immediate termination of the employment agreement, loss of security deposit, and summer salary. Employees who violate this policy may also be subject to civil damages or criminal penalties.  The following are examples, but not exhaustive, of what can be construed as inappropriate behavior: </w:t>
      </w:r>
    </w:p>
    <w:p w14:paraId="79324C57" w14:textId="77777777" w:rsidR="002B25E2" w:rsidRPr="00704A34" w:rsidRDefault="002B25E2" w:rsidP="002B25E2">
      <w:pPr>
        <w:pStyle w:val="ListParagraph"/>
        <w:numPr>
          <w:ilvl w:val="0"/>
          <w:numId w:val="17"/>
        </w:numPr>
        <w:spacing w:after="120" w:line="276" w:lineRule="auto"/>
        <w:jc w:val="both"/>
        <w:rPr>
          <w:rFonts w:asciiTheme="majorBidi" w:hAnsiTheme="majorBidi" w:cstheme="majorBidi"/>
        </w:rPr>
      </w:pPr>
      <w:r w:rsidRPr="00704A34">
        <w:rPr>
          <w:rFonts w:asciiTheme="majorBidi" w:hAnsiTheme="majorBidi" w:cstheme="majorBidi"/>
        </w:rPr>
        <w:t xml:space="preserve">Physical contact in any form with a student is prohibited (e.g., touching or violating personal space). </w:t>
      </w:r>
    </w:p>
    <w:p w14:paraId="19A7B060" w14:textId="77777777" w:rsidR="002B25E2" w:rsidRPr="00704A34" w:rsidRDefault="002B25E2" w:rsidP="002B25E2">
      <w:pPr>
        <w:pStyle w:val="ListParagraph"/>
        <w:numPr>
          <w:ilvl w:val="0"/>
          <w:numId w:val="17"/>
        </w:numPr>
        <w:spacing w:after="120" w:line="276" w:lineRule="auto"/>
        <w:jc w:val="both"/>
        <w:rPr>
          <w:rFonts w:asciiTheme="majorBidi" w:hAnsiTheme="majorBidi" w:cstheme="majorBidi"/>
        </w:rPr>
      </w:pPr>
      <w:r w:rsidRPr="00704A34">
        <w:rPr>
          <w:rFonts w:asciiTheme="majorBidi" w:hAnsiTheme="majorBidi" w:cstheme="majorBidi"/>
        </w:rPr>
        <w:t xml:space="preserve">Use of offensive language or comments about a student’s physical appearance.  </w:t>
      </w:r>
    </w:p>
    <w:p w14:paraId="512615A3" w14:textId="77777777" w:rsidR="002B25E2" w:rsidRPr="00704A34" w:rsidRDefault="002B25E2" w:rsidP="002B25E2">
      <w:pPr>
        <w:pStyle w:val="ListParagraph"/>
        <w:numPr>
          <w:ilvl w:val="0"/>
          <w:numId w:val="17"/>
        </w:numPr>
        <w:spacing w:after="120" w:line="276" w:lineRule="auto"/>
        <w:jc w:val="both"/>
        <w:rPr>
          <w:rFonts w:asciiTheme="majorBidi" w:hAnsiTheme="majorBidi" w:cstheme="majorBidi"/>
        </w:rPr>
      </w:pPr>
      <w:r w:rsidRPr="00704A34">
        <w:rPr>
          <w:rFonts w:asciiTheme="majorBidi" w:hAnsiTheme="majorBidi" w:cstheme="majorBidi"/>
        </w:rPr>
        <w:t xml:space="preserve">Innuendo. </w:t>
      </w:r>
    </w:p>
    <w:p w14:paraId="3D18E1FC" w14:textId="77777777" w:rsidR="002B25E2" w:rsidRPr="00704A34" w:rsidRDefault="002B25E2" w:rsidP="002B25E2">
      <w:pPr>
        <w:pStyle w:val="Heading3"/>
      </w:pPr>
      <w:bookmarkStart w:id="167" w:name="_Toc112946379"/>
      <w:bookmarkStart w:id="168" w:name="_Toc112946595"/>
      <w:bookmarkStart w:id="169" w:name="_Toc113095115"/>
      <w:r w:rsidRPr="00704A34">
        <w:t>Use of Profanity with or Around Students</w:t>
      </w:r>
      <w:bookmarkEnd w:id="167"/>
      <w:bookmarkEnd w:id="168"/>
      <w:bookmarkEnd w:id="169"/>
      <w:r w:rsidRPr="00704A34">
        <w:t xml:space="preserve"> </w:t>
      </w:r>
    </w:p>
    <w:p w14:paraId="7EA25D3B" w14:textId="77777777" w:rsidR="002B25E2" w:rsidRPr="00704A34" w:rsidRDefault="002B25E2" w:rsidP="002B25E2">
      <w:pPr>
        <w:spacing w:after="120" w:line="276" w:lineRule="auto"/>
        <w:jc w:val="both"/>
        <w:rPr>
          <w:rFonts w:asciiTheme="majorBidi" w:hAnsiTheme="majorBidi" w:cstheme="majorBidi"/>
        </w:rPr>
      </w:pPr>
      <w:r w:rsidRPr="00704A34">
        <w:rPr>
          <w:rFonts w:asciiTheme="majorBidi" w:hAnsiTheme="majorBidi" w:cstheme="majorBidi"/>
        </w:rPr>
        <w:t xml:space="preserve">Vulgar language is completely unacceptable in the classroom or any other location where students are present.  Teachers who curse in the classroom will have only one warning, accompanied by a financial penalty.  Any further occurrence will result in immediate termination of employment. </w:t>
      </w:r>
    </w:p>
    <w:p w14:paraId="35DF94B9" w14:textId="77777777" w:rsidR="002B25E2" w:rsidRPr="00704A34" w:rsidRDefault="002B25E2" w:rsidP="002B25E2">
      <w:pPr>
        <w:pStyle w:val="Heading3"/>
      </w:pPr>
      <w:bookmarkStart w:id="170" w:name="_Toc112946380"/>
      <w:bookmarkStart w:id="171" w:name="_Toc112946596"/>
      <w:bookmarkStart w:id="172" w:name="_Toc113095116"/>
      <w:r w:rsidRPr="00704A34">
        <w:t>Censoring of Teaching Resources</w:t>
      </w:r>
      <w:bookmarkEnd w:id="170"/>
      <w:bookmarkEnd w:id="171"/>
      <w:bookmarkEnd w:id="172"/>
      <w:r w:rsidRPr="00704A34">
        <w:t xml:space="preserve"> </w:t>
      </w:r>
    </w:p>
    <w:p w14:paraId="5D595373" w14:textId="77777777" w:rsidR="002B25E2" w:rsidRPr="00704A34" w:rsidRDefault="002B25E2" w:rsidP="002B25E2">
      <w:pPr>
        <w:spacing w:after="120" w:line="276" w:lineRule="auto"/>
        <w:jc w:val="both"/>
        <w:rPr>
          <w:rFonts w:asciiTheme="majorBidi" w:hAnsiTheme="majorBidi" w:cstheme="majorBidi"/>
        </w:rPr>
      </w:pPr>
      <w:r w:rsidRPr="00704A34">
        <w:rPr>
          <w:rFonts w:asciiTheme="majorBidi" w:hAnsiTheme="majorBidi" w:cstheme="majorBidi"/>
        </w:rPr>
        <w:t xml:space="preserve">When choosing resources to use in teaching lessons, faculty are required to respect the conservative Islamic societal norms and refrain from selecting material or resources containing the following: </w:t>
      </w:r>
    </w:p>
    <w:p w14:paraId="46E33F3D" w14:textId="77777777" w:rsidR="002B25E2" w:rsidRPr="00704A34" w:rsidRDefault="002B25E2" w:rsidP="002B25E2">
      <w:pPr>
        <w:pStyle w:val="ListParagraph"/>
        <w:numPr>
          <w:ilvl w:val="0"/>
          <w:numId w:val="18"/>
        </w:numPr>
        <w:spacing w:after="120" w:line="276" w:lineRule="auto"/>
        <w:jc w:val="both"/>
        <w:rPr>
          <w:rFonts w:asciiTheme="majorBidi" w:hAnsiTheme="majorBidi" w:cstheme="majorBidi"/>
        </w:rPr>
      </w:pPr>
      <w:r w:rsidRPr="00704A34">
        <w:rPr>
          <w:rFonts w:asciiTheme="majorBidi" w:hAnsiTheme="majorBidi" w:cstheme="majorBidi"/>
        </w:rPr>
        <w:t xml:space="preserve">Nudity. </w:t>
      </w:r>
    </w:p>
    <w:p w14:paraId="16FDE68C" w14:textId="77777777" w:rsidR="002B25E2" w:rsidRPr="00704A34" w:rsidRDefault="002B25E2" w:rsidP="002B25E2">
      <w:pPr>
        <w:pStyle w:val="ListParagraph"/>
        <w:numPr>
          <w:ilvl w:val="0"/>
          <w:numId w:val="18"/>
        </w:numPr>
        <w:spacing w:after="120" w:line="276" w:lineRule="auto"/>
        <w:jc w:val="both"/>
        <w:rPr>
          <w:rFonts w:asciiTheme="majorBidi" w:hAnsiTheme="majorBidi" w:cstheme="majorBidi"/>
        </w:rPr>
      </w:pPr>
      <w:r w:rsidRPr="00704A34">
        <w:rPr>
          <w:rFonts w:asciiTheme="majorBidi" w:hAnsiTheme="majorBidi" w:cstheme="majorBidi"/>
        </w:rPr>
        <w:t xml:space="preserve">References to Israel or Judaism.  </w:t>
      </w:r>
    </w:p>
    <w:p w14:paraId="2582451B" w14:textId="77777777" w:rsidR="002B25E2" w:rsidRPr="00704A34" w:rsidRDefault="002B25E2" w:rsidP="002B25E2">
      <w:pPr>
        <w:pStyle w:val="ListParagraph"/>
        <w:numPr>
          <w:ilvl w:val="0"/>
          <w:numId w:val="18"/>
        </w:numPr>
        <w:spacing w:after="120" w:line="276" w:lineRule="auto"/>
        <w:jc w:val="both"/>
        <w:rPr>
          <w:rFonts w:asciiTheme="majorBidi" w:hAnsiTheme="majorBidi" w:cstheme="majorBidi"/>
        </w:rPr>
      </w:pPr>
      <w:r w:rsidRPr="00704A34">
        <w:rPr>
          <w:rFonts w:asciiTheme="majorBidi" w:hAnsiTheme="majorBidi" w:cstheme="majorBidi"/>
        </w:rPr>
        <w:t xml:space="preserve">Homosexuality. </w:t>
      </w:r>
    </w:p>
    <w:p w14:paraId="11A1D1C9" w14:textId="77777777" w:rsidR="002B25E2" w:rsidRPr="00704A34" w:rsidRDefault="002B25E2" w:rsidP="002B25E2">
      <w:pPr>
        <w:pStyle w:val="ListParagraph"/>
        <w:numPr>
          <w:ilvl w:val="0"/>
          <w:numId w:val="18"/>
        </w:numPr>
        <w:spacing w:after="120" w:line="276" w:lineRule="auto"/>
        <w:jc w:val="both"/>
        <w:rPr>
          <w:rFonts w:asciiTheme="majorBidi" w:hAnsiTheme="majorBidi" w:cstheme="majorBidi"/>
        </w:rPr>
      </w:pPr>
      <w:r w:rsidRPr="00704A34">
        <w:rPr>
          <w:rFonts w:asciiTheme="majorBidi" w:hAnsiTheme="majorBidi" w:cstheme="majorBidi"/>
        </w:rPr>
        <w:t xml:space="preserve">Sexual topics. </w:t>
      </w:r>
    </w:p>
    <w:p w14:paraId="07F9CF9C" w14:textId="77777777" w:rsidR="002B25E2" w:rsidRPr="00704A34" w:rsidRDefault="002B25E2" w:rsidP="002B25E2">
      <w:pPr>
        <w:pStyle w:val="ListParagraph"/>
        <w:numPr>
          <w:ilvl w:val="0"/>
          <w:numId w:val="18"/>
        </w:numPr>
        <w:spacing w:after="120" w:line="276" w:lineRule="auto"/>
        <w:jc w:val="both"/>
        <w:rPr>
          <w:rFonts w:asciiTheme="majorBidi" w:hAnsiTheme="majorBidi" w:cstheme="majorBidi"/>
        </w:rPr>
      </w:pPr>
      <w:r w:rsidRPr="00704A34">
        <w:rPr>
          <w:rFonts w:asciiTheme="majorBidi" w:hAnsiTheme="majorBidi" w:cstheme="majorBidi"/>
        </w:rPr>
        <w:t xml:space="preserve">Human reproduction. </w:t>
      </w:r>
    </w:p>
    <w:p w14:paraId="159E4102" w14:textId="77777777" w:rsidR="002B25E2" w:rsidRPr="00704A34" w:rsidRDefault="002B25E2" w:rsidP="002B25E2">
      <w:pPr>
        <w:pStyle w:val="Heading3"/>
      </w:pPr>
      <w:bookmarkStart w:id="173" w:name="_Toc112946381"/>
      <w:bookmarkStart w:id="174" w:name="_Toc112946597"/>
      <w:bookmarkStart w:id="175" w:name="_Toc113095117"/>
      <w:r w:rsidRPr="00704A34">
        <w:t>Background Check Consent</w:t>
      </w:r>
      <w:bookmarkEnd w:id="173"/>
      <w:bookmarkEnd w:id="174"/>
      <w:bookmarkEnd w:id="175"/>
      <w:r w:rsidRPr="00704A34">
        <w:t xml:space="preserve"> </w:t>
      </w:r>
    </w:p>
    <w:p w14:paraId="73309914" w14:textId="77777777" w:rsidR="002B25E2" w:rsidRPr="00C70EB6" w:rsidRDefault="002B25E2" w:rsidP="002B25E2">
      <w:pPr>
        <w:spacing w:after="120" w:line="276" w:lineRule="auto"/>
        <w:jc w:val="both"/>
        <w:rPr>
          <w:rFonts w:asciiTheme="majorBidi" w:hAnsiTheme="majorBidi" w:cstheme="majorBidi"/>
        </w:rPr>
      </w:pPr>
      <w:r w:rsidRPr="00704A34">
        <w:rPr>
          <w:rFonts w:asciiTheme="majorBidi" w:hAnsiTheme="majorBidi" w:cstheme="majorBidi"/>
        </w:rPr>
        <w:t xml:space="preserve">A criminal background check will be conducted on all employees to ensure the safety of the students. In addition to the hiring and pre-employment screening process used in hiring new </w:t>
      </w:r>
      <w:r w:rsidRPr="00C70EB6">
        <w:rPr>
          <w:rFonts w:asciiTheme="majorBidi" w:hAnsiTheme="majorBidi" w:cstheme="majorBidi"/>
        </w:rPr>
        <w:t>employees</w:t>
      </w:r>
      <w:r w:rsidRPr="006E562E">
        <w:rPr>
          <w:rFonts w:asciiTheme="majorBidi" w:hAnsiTheme="majorBidi" w:cstheme="majorBidi"/>
        </w:rPr>
        <w:t>,</w:t>
      </w:r>
      <w:r w:rsidRPr="00C70EB6">
        <w:rPr>
          <w:rFonts w:asciiTheme="majorBidi" w:hAnsiTheme="majorBidi" w:cstheme="majorBidi"/>
        </w:rPr>
        <w:t xml:space="preserve"> there will be an ongoing evaluation of all employees who are in a position to be in contact with students.  Persons who, as a result of the process, are determined to be at risk with students will not be offered a position at AIU or will have their employment agreement revoked if they are already an employee.</w:t>
      </w:r>
    </w:p>
    <w:p w14:paraId="2A6D8CAD" w14:textId="77777777" w:rsidR="002B25E2" w:rsidRPr="00C70EB6" w:rsidRDefault="002B25E2" w:rsidP="002B25E2">
      <w:pPr>
        <w:pStyle w:val="Heading3"/>
      </w:pPr>
      <w:bookmarkStart w:id="176" w:name="_Toc112946382"/>
      <w:bookmarkStart w:id="177" w:name="_Toc112946598"/>
      <w:bookmarkStart w:id="178" w:name="_Toc113095118"/>
      <w:r w:rsidRPr="00C70EB6">
        <w:lastRenderedPageBreak/>
        <w:t>Inappropriate Media</w:t>
      </w:r>
      <w:bookmarkEnd w:id="176"/>
      <w:bookmarkEnd w:id="177"/>
      <w:bookmarkEnd w:id="178"/>
      <w:r w:rsidRPr="00C70EB6">
        <w:t xml:space="preserve"> </w:t>
      </w:r>
    </w:p>
    <w:p w14:paraId="47BA9ECA" w14:textId="77777777" w:rsidR="002B25E2" w:rsidRPr="00704A34" w:rsidRDefault="002B25E2" w:rsidP="002B25E2">
      <w:pPr>
        <w:spacing w:after="120" w:line="276" w:lineRule="auto"/>
        <w:jc w:val="both"/>
        <w:rPr>
          <w:rFonts w:asciiTheme="majorBidi" w:hAnsiTheme="majorBidi" w:cstheme="majorBidi"/>
        </w:rPr>
      </w:pPr>
      <w:r w:rsidRPr="00C70EB6">
        <w:rPr>
          <w:rFonts w:asciiTheme="majorBidi" w:hAnsiTheme="majorBidi" w:cstheme="majorBidi"/>
        </w:rPr>
        <w:t>Care should be taken when uploading information to social media sites such as Facebook or YouTube.  Anyone who thinks that there is the possibility that inappropriate information may be uploaded onto one of these sites is to make university management aware.  If inappropriate information is discovered</w:t>
      </w:r>
      <w:r w:rsidRPr="006E562E">
        <w:rPr>
          <w:rFonts w:asciiTheme="majorBidi" w:hAnsiTheme="majorBidi" w:cstheme="majorBidi"/>
        </w:rPr>
        <w:t>,</w:t>
      </w:r>
      <w:r w:rsidRPr="00C70EB6">
        <w:rPr>
          <w:rFonts w:asciiTheme="majorBidi" w:hAnsiTheme="majorBidi" w:cstheme="majorBidi"/>
        </w:rPr>
        <w:t xml:space="preserve"> disciplinary action will be taken against the individual concerned.</w:t>
      </w:r>
      <w:r w:rsidRPr="00704A34">
        <w:rPr>
          <w:rFonts w:asciiTheme="majorBidi" w:hAnsiTheme="majorBidi" w:cstheme="majorBidi"/>
        </w:rPr>
        <w:t xml:space="preserve"> </w:t>
      </w:r>
    </w:p>
    <w:p w14:paraId="5D6A9255" w14:textId="77777777" w:rsidR="002B25E2" w:rsidRPr="00704A34" w:rsidRDefault="002B25E2" w:rsidP="002B25E2">
      <w:pPr>
        <w:pStyle w:val="Heading3"/>
      </w:pPr>
      <w:bookmarkStart w:id="179" w:name="_Toc112946383"/>
      <w:bookmarkStart w:id="180" w:name="_Toc112946599"/>
      <w:bookmarkStart w:id="181" w:name="_Toc113095119"/>
      <w:r w:rsidRPr="00704A34">
        <w:t>Substance Abuse and Smoking</w:t>
      </w:r>
      <w:bookmarkEnd w:id="179"/>
      <w:bookmarkEnd w:id="180"/>
      <w:bookmarkEnd w:id="181"/>
      <w:r w:rsidRPr="00704A34">
        <w:t xml:space="preserve"> </w:t>
      </w:r>
    </w:p>
    <w:p w14:paraId="5C7CB6BF" w14:textId="77777777" w:rsidR="002B25E2" w:rsidRPr="00704A34" w:rsidRDefault="002B25E2" w:rsidP="002B25E2">
      <w:pPr>
        <w:spacing w:after="120" w:line="276" w:lineRule="auto"/>
        <w:jc w:val="both"/>
        <w:rPr>
          <w:rFonts w:asciiTheme="majorBidi" w:hAnsiTheme="majorBidi" w:cstheme="majorBidi"/>
        </w:rPr>
      </w:pPr>
      <w:r w:rsidRPr="00704A34">
        <w:rPr>
          <w:rFonts w:asciiTheme="majorBidi" w:hAnsiTheme="majorBidi" w:cstheme="majorBidi"/>
        </w:rPr>
        <w:t xml:space="preserve">AIU strives to provide a safe and healthy work environment, free from the use of illegal drugs and abuse of alcohol.  Violation of this policy is considered a serious offense and may include termination as a possible consequence, even for a first offense. </w:t>
      </w:r>
    </w:p>
    <w:p w14:paraId="377B9E7F" w14:textId="77777777" w:rsidR="002B25E2" w:rsidRPr="00704A34" w:rsidRDefault="002B25E2" w:rsidP="002B25E2">
      <w:pPr>
        <w:spacing w:after="120" w:line="276" w:lineRule="auto"/>
        <w:jc w:val="both"/>
        <w:rPr>
          <w:rFonts w:asciiTheme="majorBidi" w:hAnsiTheme="majorBidi" w:cstheme="majorBidi"/>
        </w:rPr>
      </w:pPr>
      <w:r w:rsidRPr="00704A34">
        <w:rPr>
          <w:rFonts w:asciiTheme="majorBidi" w:hAnsiTheme="majorBidi" w:cstheme="majorBidi"/>
        </w:rPr>
        <w:t xml:space="preserve">The following policies have been implemented to ensure a healthy working environment: </w:t>
      </w:r>
    </w:p>
    <w:p w14:paraId="1C7C3133" w14:textId="77777777" w:rsidR="002B25E2" w:rsidRPr="00704A34" w:rsidRDefault="002B25E2" w:rsidP="002B25E2">
      <w:pPr>
        <w:pStyle w:val="ListParagraph"/>
        <w:numPr>
          <w:ilvl w:val="0"/>
          <w:numId w:val="19"/>
        </w:numPr>
        <w:spacing w:after="120" w:line="276" w:lineRule="auto"/>
        <w:jc w:val="both"/>
        <w:rPr>
          <w:rFonts w:asciiTheme="majorBidi" w:hAnsiTheme="majorBidi" w:cstheme="majorBidi"/>
        </w:rPr>
      </w:pPr>
      <w:r w:rsidRPr="00704A34">
        <w:rPr>
          <w:rFonts w:asciiTheme="majorBidi" w:hAnsiTheme="majorBidi" w:cstheme="majorBidi"/>
        </w:rPr>
        <w:t>Employees may not consume alcoholic beverages or take illegal drugs on campus.</w:t>
      </w:r>
    </w:p>
    <w:p w14:paraId="63783ACE" w14:textId="77777777" w:rsidR="002B25E2" w:rsidRPr="00704A34" w:rsidRDefault="002B25E2" w:rsidP="002B25E2">
      <w:pPr>
        <w:pStyle w:val="ListParagraph"/>
        <w:numPr>
          <w:ilvl w:val="0"/>
          <w:numId w:val="19"/>
        </w:numPr>
        <w:spacing w:after="120" w:line="276" w:lineRule="auto"/>
        <w:jc w:val="both"/>
        <w:rPr>
          <w:rFonts w:asciiTheme="majorBidi" w:hAnsiTheme="majorBidi" w:cstheme="majorBidi"/>
        </w:rPr>
      </w:pPr>
      <w:r w:rsidRPr="00704A34">
        <w:rPr>
          <w:rFonts w:asciiTheme="majorBidi" w:hAnsiTheme="majorBidi" w:cstheme="majorBidi"/>
        </w:rPr>
        <w:t xml:space="preserve">Employees may not report to work under the influence of drugs or alcohol. </w:t>
      </w:r>
    </w:p>
    <w:p w14:paraId="1674E367" w14:textId="77777777" w:rsidR="002B25E2" w:rsidRPr="00704A34" w:rsidRDefault="002B25E2" w:rsidP="002B25E2">
      <w:pPr>
        <w:spacing w:after="120" w:line="276" w:lineRule="auto"/>
        <w:jc w:val="both"/>
        <w:rPr>
          <w:rFonts w:asciiTheme="majorBidi" w:hAnsiTheme="majorBidi" w:cstheme="majorBidi"/>
        </w:rPr>
      </w:pPr>
      <w:r w:rsidRPr="00704A34">
        <w:rPr>
          <w:rFonts w:asciiTheme="majorBidi" w:hAnsiTheme="majorBidi" w:cstheme="majorBidi"/>
        </w:rPr>
        <w:t xml:space="preserve">If any AIU employee is convicted under any criminal drug statute, he or she is required to inform the HR office within five (5) days.  This will constitute grounds for termination. </w:t>
      </w:r>
    </w:p>
    <w:p w14:paraId="1D44B5D8" w14:textId="77777777" w:rsidR="002B25E2" w:rsidRDefault="002B25E2" w:rsidP="002B25E2">
      <w:pPr>
        <w:spacing w:after="120" w:line="276" w:lineRule="auto"/>
        <w:jc w:val="both"/>
        <w:rPr>
          <w:rFonts w:asciiTheme="majorBidi" w:hAnsiTheme="majorBidi" w:cstheme="majorBidi"/>
        </w:rPr>
      </w:pPr>
      <w:r w:rsidRPr="00704A34">
        <w:rPr>
          <w:rFonts w:asciiTheme="majorBidi" w:hAnsiTheme="majorBidi" w:cstheme="majorBidi"/>
        </w:rPr>
        <w:t>AIU maintains a smoke-free environment.  Smoking is not permitted on campus at any time.  Violation of the no-smoking policy will also constitute grounds for termination.</w:t>
      </w:r>
    </w:p>
    <w:p w14:paraId="7000E79F" w14:textId="77777777" w:rsidR="002B25E2" w:rsidRPr="00704A34" w:rsidRDefault="002B25E2" w:rsidP="002B25E2">
      <w:pPr>
        <w:spacing w:after="120" w:line="276" w:lineRule="auto"/>
        <w:jc w:val="both"/>
        <w:rPr>
          <w:rFonts w:asciiTheme="majorBidi" w:hAnsiTheme="majorBidi" w:cstheme="majorBidi"/>
        </w:rPr>
      </w:pPr>
    </w:p>
    <w:tbl>
      <w:tblPr>
        <w:tblStyle w:val="TableGrid"/>
        <w:tblW w:w="0" w:type="auto"/>
        <w:tblLook w:val="04A0" w:firstRow="1" w:lastRow="0" w:firstColumn="1" w:lastColumn="0" w:noHBand="0" w:noVBand="1"/>
      </w:tblPr>
      <w:tblGrid>
        <w:gridCol w:w="10160"/>
      </w:tblGrid>
      <w:tr w:rsidR="002B25E2" w:rsidRPr="00704A34" w14:paraId="62AF00DA" w14:textId="77777777" w:rsidTr="00810C3A">
        <w:tc>
          <w:tcPr>
            <w:tcW w:w="10186" w:type="dxa"/>
            <w:shd w:val="clear" w:color="auto" w:fill="ACB9CA" w:themeFill="text2" w:themeFillTint="66"/>
          </w:tcPr>
          <w:p w14:paraId="6DC2BBE4" w14:textId="77777777" w:rsidR="002B25E2" w:rsidRPr="00704A34" w:rsidRDefault="002B25E2" w:rsidP="002B25E2">
            <w:pPr>
              <w:pStyle w:val="Heading1"/>
              <w:outlineLvl w:val="0"/>
            </w:pPr>
            <w:bookmarkStart w:id="182" w:name="_Toc112946384"/>
            <w:bookmarkStart w:id="183" w:name="_Toc112946600"/>
            <w:bookmarkStart w:id="184" w:name="_Toc113095120"/>
            <w:r w:rsidRPr="00704A34">
              <w:t>PROFESSIONAL CONDUCT</w:t>
            </w:r>
            <w:bookmarkEnd w:id="182"/>
            <w:bookmarkEnd w:id="183"/>
            <w:bookmarkEnd w:id="184"/>
          </w:p>
        </w:tc>
      </w:tr>
    </w:tbl>
    <w:p w14:paraId="6EC0A21B" w14:textId="77777777" w:rsidR="002B25E2" w:rsidRDefault="002B25E2" w:rsidP="00243D09">
      <w:pPr>
        <w:spacing w:after="0" w:line="276" w:lineRule="auto"/>
        <w:jc w:val="both"/>
        <w:rPr>
          <w:rFonts w:asciiTheme="majorBidi" w:hAnsiTheme="majorBidi" w:cstheme="majorBidi"/>
        </w:rPr>
      </w:pPr>
      <w:r w:rsidRPr="00704A34">
        <w:rPr>
          <w:rFonts w:asciiTheme="majorBidi" w:hAnsiTheme="majorBidi" w:cstheme="majorBidi"/>
        </w:rPr>
        <w:t xml:space="preserve">In accepting a position with the university, each faculty member obligates him/herself to preserve and promote the good of the university, support its ideals, and to adhere to its employee policies, regulations, and procedures.  Employee standards are outlined below.  </w:t>
      </w:r>
    </w:p>
    <w:p w14:paraId="6F17C9C3" w14:textId="77777777" w:rsidR="002B25E2" w:rsidRPr="00704A34" w:rsidRDefault="002B25E2" w:rsidP="002B25E2">
      <w:pPr>
        <w:spacing w:before="240" w:after="120" w:line="276" w:lineRule="auto"/>
        <w:jc w:val="both"/>
        <w:rPr>
          <w:rFonts w:asciiTheme="majorBidi" w:hAnsiTheme="majorBidi" w:cstheme="majorBidi"/>
        </w:rPr>
      </w:pPr>
    </w:p>
    <w:p w14:paraId="7EA423AA" w14:textId="77777777" w:rsidR="002B25E2" w:rsidRPr="00AE7AC2" w:rsidRDefault="002B25E2" w:rsidP="002B25E2">
      <w:pPr>
        <w:pStyle w:val="Heading2"/>
      </w:pPr>
      <w:bookmarkStart w:id="185" w:name="_Toc112946385"/>
      <w:bookmarkStart w:id="186" w:name="_Toc112946601"/>
      <w:bookmarkStart w:id="187" w:name="_Toc113095121"/>
      <w:r w:rsidRPr="00AE7AC2">
        <w:t>EMPLOYEE STANDARDS</w:t>
      </w:r>
      <w:bookmarkEnd w:id="185"/>
      <w:bookmarkEnd w:id="186"/>
      <w:bookmarkEnd w:id="187"/>
      <w:r w:rsidRPr="00AE7AC2">
        <w:t xml:space="preserve"> </w:t>
      </w:r>
    </w:p>
    <w:p w14:paraId="79F92B43" w14:textId="77777777" w:rsidR="002B25E2" w:rsidRPr="00704A34" w:rsidRDefault="002B25E2" w:rsidP="002B25E2">
      <w:pPr>
        <w:pStyle w:val="Heading3"/>
      </w:pPr>
      <w:bookmarkStart w:id="188" w:name="_Toc112946386"/>
      <w:bookmarkStart w:id="189" w:name="_Toc112946602"/>
      <w:bookmarkStart w:id="190" w:name="_Toc113095122"/>
      <w:r w:rsidRPr="00704A34">
        <w:t>Exam Integrity</w:t>
      </w:r>
      <w:bookmarkEnd w:id="188"/>
      <w:bookmarkEnd w:id="189"/>
      <w:bookmarkEnd w:id="190"/>
      <w:r w:rsidRPr="00704A34">
        <w:t xml:space="preserve"> </w:t>
      </w:r>
    </w:p>
    <w:p w14:paraId="66FDA8F1" w14:textId="77777777" w:rsidR="002B25E2" w:rsidRPr="00704A34" w:rsidRDefault="002B25E2" w:rsidP="002B25E2">
      <w:pPr>
        <w:pStyle w:val="ListParagraph"/>
        <w:numPr>
          <w:ilvl w:val="0"/>
          <w:numId w:val="14"/>
        </w:numPr>
        <w:spacing w:before="240" w:after="120" w:line="276" w:lineRule="auto"/>
        <w:jc w:val="both"/>
        <w:rPr>
          <w:rFonts w:asciiTheme="majorBidi" w:hAnsiTheme="majorBidi" w:cstheme="majorBidi"/>
        </w:rPr>
      </w:pPr>
      <w:r w:rsidRPr="00704A34">
        <w:rPr>
          <w:rFonts w:asciiTheme="majorBidi" w:hAnsiTheme="majorBidi" w:cstheme="majorBidi"/>
        </w:rPr>
        <w:t xml:space="preserve">Faculty members are responsible for the security of their exams.  If an exam is leaked, stolen, or comprised in any way, and it is determined that the faculty was negligent, the faculty will be subject to disciplinary procedures up to and including termination of employment. </w:t>
      </w:r>
    </w:p>
    <w:p w14:paraId="2C470C47" w14:textId="77777777" w:rsidR="002B25E2" w:rsidRPr="00704A34" w:rsidRDefault="002B25E2" w:rsidP="002B25E2">
      <w:pPr>
        <w:pStyle w:val="Heading3"/>
      </w:pPr>
      <w:bookmarkStart w:id="191" w:name="_Toc112946387"/>
      <w:bookmarkStart w:id="192" w:name="_Toc112946603"/>
      <w:bookmarkStart w:id="193" w:name="_Toc113095123"/>
      <w:r w:rsidRPr="00704A34">
        <w:t>Staff Discipline</w:t>
      </w:r>
      <w:bookmarkEnd w:id="191"/>
      <w:bookmarkEnd w:id="192"/>
      <w:bookmarkEnd w:id="193"/>
      <w:r w:rsidRPr="00704A34">
        <w:t xml:space="preserve"> </w:t>
      </w:r>
    </w:p>
    <w:p w14:paraId="3CAEDAC2" w14:textId="77777777" w:rsidR="002B25E2" w:rsidRPr="00704A34" w:rsidRDefault="002B25E2" w:rsidP="002B25E2">
      <w:pPr>
        <w:pStyle w:val="ListParagraph"/>
        <w:numPr>
          <w:ilvl w:val="0"/>
          <w:numId w:val="14"/>
        </w:numPr>
        <w:spacing w:before="240" w:after="120" w:line="276" w:lineRule="auto"/>
        <w:jc w:val="both"/>
        <w:rPr>
          <w:rFonts w:asciiTheme="majorBidi" w:hAnsiTheme="majorBidi" w:cstheme="majorBidi"/>
        </w:rPr>
      </w:pPr>
      <w:r w:rsidRPr="00704A34">
        <w:rPr>
          <w:rFonts w:asciiTheme="majorBidi" w:hAnsiTheme="majorBidi" w:cstheme="majorBidi"/>
        </w:rPr>
        <w:t xml:space="preserve">AIU attempts to provide employees who violate policies or exhibit unsatisfactory job performance an opportunity to comply with faculty or departmental requirements using progressive disciplinary actions. </w:t>
      </w:r>
    </w:p>
    <w:p w14:paraId="1B0B0B96" w14:textId="77777777" w:rsidR="002B25E2" w:rsidRPr="00704A34" w:rsidRDefault="002B25E2" w:rsidP="002B25E2">
      <w:pPr>
        <w:pStyle w:val="ListParagraph"/>
        <w:numPr>
          <w:ilvl w:val="0"/>
          <w:numId w:val="14"/>
        </w:numPr>
        <w:spacing w:before="240" w:after="120" w:line="276" w:lineRule="auto"/>
        <w:jc w:val="both"/>
        <w:rPr>
          <w:rFonts w:asciiTheme="majorBidi" w:hAnsiTheme="majorBidi" w:cstheme="majorBidi"/>
        </w:rPr>
      </w:pPr>
      <w:r w:rsidRPr="00704A34">
        <w:rPr>
          <w:rFonts w:asciiTheme="majorBidi" w:hAnsiTheme="majorBidi" w:cstheme="majorBidi"/>
        </w:rPr>
        <w:t xml:space="preserve">Employees are expected to abide by the established rules and policies of their departments and the university. To enable them to do this, administrative officials develop clear and reasonable departmental policies and performance expectations, investigate the circumstances of apparent policy or rule violations or unsatisfactory performance before taking disciplinary action and ensure that prompt, consistent disciplinary action is administered. </w:t>
      </w:r>
    </w:p>
    <w:p w14:paraId="11C83B6F" w14:textId="77777777" w:rsidR="002B25E2" w:rsidRDefault="002B25E2" w:rsidP="002B25E2">
      <w:pPr>
        <w:pStyle w:val="ListParagraph"/>
        <w:numPr>
          <w:ilvl w:val="0"/>
          <w:numId w:val="14"/>
        </w:numPr>
        <w:spacing w:before="240" w:after="120" w:line="276" w:lineRule="auto"/>
        <w:jc w:val="both"/>
        <w:rPr>
          <w:rFonts w:asciiTheme="majorBidi" w:hAnsiTheme="majorBidi" w:cstheme="majorBidi"/>
        </w:rPr>
      </w:pPr>
      <w:r w:rsidRPr="00704A34">
        <w:rPr>
          <w:rFonts w:asciiTheme="majorBidi" w:hAnsiTheme="majorBidi" w:cstheme="majorBidi"/>
        </w:rPr>
        <w:lastRenderedPageBreak/>
        <w:t xml:space="preserve">This policy intends to use a series of progressive disciplinary actions when appropriate to assist and encourage employees to correct their conduct and to achieve satisfactory work performance. Circumstances may, in some cases, be exceptional or singular and the related disciplinary actions shall be tempered or expanded because of the facts of the situation. Violations of the university rules against child abuse and inappropriate relationships with students and other minors, sexual harassment, the staff Rules of Conduct, or other AIU, and/or departmental rules or policies may result in specific disciplinary measures, including termination. </w:t>
      </w:r>
    </w:p>
    <w:p w14:paraId="499CBECE" w14:textId="77777777" w:rsidR="002B25E2" w:rsidRPr="00704A34" w:rsidRDefault="002B25E2" w:rsidP="002B25E2">
      <w:pPr>
        <w:pStyle w:val="ListParagraph"/>
        <w:spacing w:before="240" w:after="120" w:line="276" w:lineRule="auto"/>
        <w:jc w:val="both"/>
        <w:rPr>
          <w:rFonts w:asciiTheme="majorBidi" w:hAnsiTheme="majorBidi" w:cstheme="majorBidi"/>
        </w:rPr>
      </w:pPr>
    </w:p>
    <w:p w14:paraId="1D50C87E" w14:textId="77777777" w:rsidR="002B25E2" w:rsidRPr="00704A34" w:rsidRDefault="002B25E2" w:rsidP="002B25E2">
      <w:pPr>
        <w:pStyle w:val="Heading2"/>
        <w:rPr>
          <w:vertAlign w:val="superscript"/>
        </w:rPr>
      </w:pPr>
      <w:bookmarkStart w:id="194" w:name="_Toc112946388"/>
      <w:bookmarkStart w:id="195" w:name="_Toc112946604"/>
      <w:bookmarkStart w:id="196" w:name="_Toc113095124"/>
      <w:r w:rsidRPr="00704A34">
        <w:t>CODE OF ETHICS POLICY</w:t>
      </w:r>
      <w:bookmarkEnd w:id="194"/>
      <w:bookmarkEnd w:id="195"/>
      <w:bookmarkEnd w:id="196"/>
    </w:p>
    <w:p w14:paraId="3F285394" w14:textId="77777777" w:rsidR="002B25E2" w:rsidRPr="00704A34" w:rsidRDefault="002B25E2" w:rsidP="002B25E2">
      <w:pPr>
        <w:spacing w:before="240" w:after="120" w:line="276" w:lineRule="auto"/>
        <w:rPr>
          <w:rFonts w:asciiTheme="majorBidi" w:hAnsiTheme="majorBidi" w:cstheme="majorBidi"/>
          <w:strike/>
        </w:rPr>
      </w:pPr>
      <w:r w:rsidRPr="00704A34">
        <w:rPr>
          <w:rFonts w:asciiTheme="majorBidi" w:hAnsiTheme="majorBidi" w:cstheme="majorBidi"/>
        </w:rPr>
        <w:t xml:space="preserve">The American International University Code of Ethics Policy requires that all employees of the institution perform their duties and ethically conduct themselves. </w:t>
      </w:r>
    </w:p>
    <w:p w14:paraId="091B2B63" w14:textId="77777777" w:rsidR="002B25E2" w:rsidRPr="00704A34" w:rsidRDefault="002B25E2" w:rsidP="002B25E2">
      <w:pPr>
        <w:spacing w:before="240" w:after="120" w:line="276" w:lineRule="auto"/>
        <w:rPr>
          <w:rFonts w:asciiTheme="majorBidi" w:hAnsiTheme="majorBidi" w:cstheme="majorBidi"/>
          <w:b/>
          <w:sz w:val="28"/>
          <w:szCs w:val="28"/>
        </w:rPr>
      </w:pPr>
      <w:r w:rsidRPr="00704A34">
        <w:rPr>
          <w:rFonts w:asciiTheme="majorBidi" w:hAnsiTheme="majorBidi" w:cstheme="majorBidi"/>
          <w:b/>
          <w:sz w:val="28"/>
          <w:szCs w:val="28"/>
        </w:rPr>
        <w:t>Procedure</w:t>
      </w:r>
    </w:p>
    <w:p w14:paraId="725C278A" w14:textId="77777777" w:rsidR="002B25E2" w:rsidRPr="00704A34" w:rsidRDefault="002B25E2" w:rsidP="002B25E2">
      <w:pPr>
        <w:spacing w:before="240" w:after="120" w:line="276" w:lineRule="auto"/>
        <w:jc w:val="both"/>
        <w:rPr>
          <w:rFonts w:asciiTheme="majorBidi" w:hAnsiTheme="majorBidi" w:cstheme="majorBidi"/>
        </w:rPr>
      </w:pPr>
      <w:r w:rsidRPr="00704A34">
        <w:rPr>
          <w:rFonts w:asciiTheme="majorBidi" w:hAnsiTheme="majorBidi" w:cstheme="majorBidi"/>
        </w:rPr>
        <w:t xml:space="preserve">All employees, legal representatives, or authorized agents of AIU, shall uphold the Code of Ethics as set out below: </w:t>
      </w:r>
    </w:p>
    <w:p w14:paraId="5465CA46" w14:textId="77777777" w:rsidR="002B25E2" w:rsidRPr="00704A34" w:rsidRDefault="002B25E2" w:rsidP="002B25E2">
      <w:pPr>
        <w:spacing w:before="240" w:after="120" w:line="276" w:lineRule="auto"/>
        <w:ind w:left="720"/>
        <w:jc w:val="both"/>
        <w:rPr>
          <w:rFonts w:asciiTheme="majorBidi" w:hAnsiTheme="majorBidi" w:cstheme="majorBidi"/>
        </w:rPr>
      </w:pPr>
      <w:r w:rsidRPr="00704A34">
        <w:rPr>
          <w:rFonts w:asciiTheme="majorBidi" w:hAnsiTheme="majorBidi" w:cstheme="majorBidi"/>
        </w:rPr>
        <w:t xml:space="preserve">a. Accept and commit to executing their duties and responsibilities as described in their agreement with AIU in a manner that upholds all ethical statements constituting this Code of Ethics. </w:t>
      </w:r>
    </w:p>
    <w:p w14:paraId="600DC40F" w14:textId="77777777" w:rsidR="002B25E2" w:rsidRPr="00704A34" w:rsidRDefault="002B25E2" w:rsidP="002B25E2">
      <w:pPr>
        <w:spacing w:before="240" w:after="120" w:line="276" w:lineRule="auto"/>
        <w:ind w:firstLine="720"/>
        <w:jc w:val="both"/>
        <w:rPr>
          <w:rFonts w:asciiTheme="majorBidi" w:hAnsiTheme="majorBidi" w:cstheme="majorBidi"/>
        </w:rPr>
      </w:pPr>
      <w:r w:rsidRPr="00704A34">
        <w:rPr>
          <w:rFonts w:asciiTheme="majorBidi" w:hAnsiTheme="majorBidi" w:cstheme="majorBidi"/>
        </w:rPr>
        <w:t xml:space="preserve">b. Conduct all business of the university based on the mission of the university. </w:t>
      </w:r>
    </w:p>
    <w:p w14:paraId="0B274B1E" w14:textId="77777777" w:rsidR="002B25E2" w:rsidRPr="00704A34" w:rsidRDefault="002B25E2" w:rsidP="002B25E2">
      <w:pPr>
        <w:spacing w:before="240" w:after="120" w:line="276" w:lineRule="auto"/>
        <w:ind w:left="720"/>
        <w:jc w:val="both"/>
        <w:rPr>
          <w:rFonts w:asciiTheme="majorBidi" w:hAnsiTheme="majorBidi" w:cstheme="majorBidi"/>
        </w:rPr>
      </w:pPr>
      <w:r w:rsidRPr="00704A34">
        <w:rPr>
          <w:rFonts w:asciiTheme="majorBidi" w:hAnsiTheme="majorBidi" w:cstheme="majorBidi"/>
        </w:rPr>
        <w:t xml:space="preserve">c. Safeguard their ability to make objective, fair, and impartial decisions by adhering to the policies and procedures set forth in their agreement. </w:t>
      </w:r>
    </w:p>
    <w:p w14:paraId="7D79854D" w14:textId="77777777" w:rsidR="002B25E2" w:rsidRPr="00704A34" w:rsidRDefault="002B25E2" w:rsidP="002B25E2">
      <w:pPr>
        <w:spacing w:before="240" w:after="120" w:line="276" w:lineRule="auto"/>
        <w:ind w:left="720"/>
        <w:jc w:val="both"/>
        <w:rPr>
          <w:rFonts w:asciiTheme="majorBidi" w:hAnsiTheme="majorBidi" w:cstheme="majorBidi"/>
        </w:rPr>
      </w:pPr>
      <w:r w:rsidRPr="00704A34">
        <w:rPr>
          <w:rFonts w:asciiTheme="majorBidi" w:hAnsiTheme="majorBidi" w:cstheme="majorBidi"/>
        </w:rPr>
        <w:t xml:space="preserve">d. Bring about desired changes through legal and ethical procedures, upholding and enforcing all applicable laws, statutes, and regulations pertaining to the university. </w:t>
      </w:r>
    </w:p>
    <w:p w14:paraId="39FBDF26" w14:textId="77777777" w:rsidR="002B25E2" w:rsidRPr="00704A34" w:rsidRDefault="002B25E2" w:rsidP="002B25E2">
      <w:pPr>
        <w:spacing w:before="240" w:after="120" w:line="276" w:lineRule="auto"/>
        <w:ind w:left="720"/>
        <w:jc w:val="both"/>
        <w:rPr>
          <w:rFonts w:asciiTheme="majorBidi" w:hAnsiTheme="majorBidi" w:cstheme="majorBidi"/>
        </w:rPr>
      </w:pPr>
      <w:r w:rsidRPr="00704A34">
        <w:rPr>
          <w:rFonts w:asciiTheme="majorBidi" w:hAnsiTheme="majorBidi" w:cstheme="majorBidi"/>
        </w:rPr>
        <w:t xml:space="preserve">e. Refrain from soliciting, accepting, or agreeing to accept gifts, loans, gratuities, discounts, favors, hospitality, or services from any person, association, or corporation under circumstances from which it could reasonably be inferred that a major purpose of the donor is to influence the AIU employee, legal representative or contracted agent in the execution of his/her official duties in the past, present or future. </w:t>
      </w:r>
    </w:p>
    <w:p w14:paraId="0EAC782B" w14:textId="77777777" w:rsidR="002B25E2" w:rsidRPr="00704A34" w:rsidRDefault="002B25E2" w:rsidP="002B25E2">
      <w:pPr>
        <w:spacing w:before="240" w:after="120" w:line="276" w:lineRule="auto"/>
        <w:ind w:left="720"/>
        <w:jc w:val="both"/>
        <w:rPr>
          <w:rFonts w:asciiTheme="majorBidi" w:hAnsiTheme="majorBidi" w:cstheme="majorBidi"/>
        </w:rPr>
      </w:pPr>
      <w:r w:rsidRPr="00704A34">
        <w:rPr>
          <w:rFonts w:asciiTheme="majorBidi" w:hAnsiTheme="majorBidi" w:cstheme="majorBidi"/>
        </w:rPr>
        <w:t xml:space="preserve">f. Refrain from engaging in any conduct which is unbecoming of an associate or contracted agent constitutes a breach of public trust or may compromise the operation of AIU. </w:t>
      </w:r>
    </w:p>
    <w:p w14:paraId="098AC86A" w14:textId="77777777" w:rsidR="002B25E2" w:rsidRPr="00704A34" w:rsidRDefault="002B25E2" w:rsidP="002B25E2">
      <w:pPr>
        <w:spacing w:before="240" w:after="120" w:line="276" w:lineRule="auto"/>
        <w:ind w:left="720"/>
        <w:jc w:val="both"/>
        <w:rPr>
          <w:rFonts w:asciiTheme="majorBidi" w:hAnsiTheme="majorBidi" w:cstheme="majorBidi"/>
        </w:rPr>
      </w:pPr>
      <w:r w:rsidRPr="00704A34">
        <w:rPr>
          <w:rFonts w:asciiTheme="majorBidi" w:hAnsiTheme="majorBidi" w:cstheme="majorBidi"/>
        </w:rPr>
        <w:t xml:space="preserve">g. Refrain from using any information imparted to him/her confidentially in the performance of his/her duties as a means for making a private profit. </w:t>
      </w:r>
    </w:p>
    <w:p w14:paraId="2C37463A" w14:textId="77777777" w:rsidR="002B25E2" w:rsidRPr="00704A34" w:rsidRDefault="002B25E2" w:rsidP="002B25E2">
      <w:pPr>
        <w:spacing w:before="240" w:after="120" w:line="276" w:lineRule="auto"/>
        <w:ind w:left="720"/>
        <w:jc w:val="both"/>
        <w:rPr>
          <w:rFonts w:asciiTheme="majorBidi" w:hAnsiTheme="majorBidi" w:cstheme="majorBidi"/>
        </w:rPr>
      </w:pPr>
      <w:r w:rsidRPr="00704A34">
        <w:rPr>
          <w:rFonts w:asciiTheme="majorBidi" w:hAnsiTheme="majorBidi" w:cstheme="majorBidi"/>
        </w:rPr>
        <w:t xml:space="preserve">h. Maintain the highest level of personal honesty and integrity in all matters related to the business of AIU including relationships and interactions with fellow AIU personnel. </w:t>
      </w:r>
    </w:p>
    <w:p w14:paraId="5F8DEFFE" w14:textId="77777777" w:rsidR="002B25E2" w:rsidRDefault="002B25E2" w:rsidP="002B25E2">
      <w:pPr>
        <w:spacing w:before="240" w:after="120" w:line="276" w:lineRule="auto"/>
        <w:ind w:left="720"/>
        <w:jc w:val="both"/>
        <w:rPr>
          <w:rFonts w:asciiTheme="majorBidi" w:hAnsiTheme="majorBidi" w:cstheme="majorBidi"/>
        </w:rPr>
      </w:pPr>
      <w:proofErr w:type="spellStart"/>
      <w:r w:rsidRPr="00704A34">
        <w:rPr>
          <w:rFonts w:asciiTheme="majorBidi" w:hAnsiTheme="majorBidi" w:cstheme="majorBidi"/>
        </w:rPr>
        <w:t>i</w:t>
      </w:r>
      <w:proofErr w:type="spellEnd"/>
      <w:r w:rsidRPr="00704A34">
        <w:rPr>
          <w:rFonts w:asciiTheme="majorBidi" w:hAnsiTheme="majorBidi" w:cstheme="majorBidi"/>
        </w:rPr>
        <w:t xml:space="preserve">. Avoid even the appearance of a conflict of interest to ensure that his/her official actions are not motivated by private or personal interest. </w:t>
      </w:r>
    </w:p>
    <w:p w14:paraId="633CC3B4" w14:textId="77777777" w:rsidR="002B25E2" w:rsidRPr="00704A34" w:rsidRDefault="002B25E2" w:rsidP="002B25E2">
      <w:pPr>
        <w:spacing w:before="240" w:after="120" w:line="276" w:lineRule="auto"/>
        <w:ind w:left="720"/>
        <w:jc w:val="both"/>
        <w:rPr>
          <w:rFonts w:asciiTheme="majorBidi" w:hAnsiTheme="majorBidi" w:cstheme="majorBidi"/>
        </w:rPr>
      </w:pPr>
    </w:p>
    <w:p w14:paraId="2D2CC7D4" w14:textId="77777777" w:rsidR="002B25E2" w:rsidRPr="00704A34" w:rsidRDefault="002B25E2" w:rsidP="002B25E2">
      <w:pPr>
        <w:pStyle w:val="Heading2"/>
      </w:pPr>
      <w:bookmarkStart w:id="197" w:name="_Toc112946389"/>
      <w:bookmarkStart w:id="198" w:name="_Toc112946605"/>
      <w:bookmarkStart w:id="199" w:name="_Toc113095125"/>
      <w:r w:rsidRPr="00704A34">
        <w:t>Release of Information Policy</w:t>
      </w:r>
      <w:bookmarkEnd w:id="197"/>
      <w:bookmarkEnd w:id="198"/>
      <w:bookmarkEnd w:id="199"/>
      <w:r w:rsidRPr="00704A34">
        <w:t xml:space="preserve"> </w:t>
      </w:r>
    </w:p>
    <w:p w14:paraId="29FAD806" w14:textId="77777777" w:rsidR="002B25E2" w:rsidRPr="00704A34" w:rsidRDefault="002B25E2" w:rsidP="002B25E2">
      <w:pPr>
        <w:pStyle w:val="Heading3"/>
      </w:pPr>
      <w:bookmarkStart w:id="200" w:name="_Toc112946390"/>
      <w:bookmarkStart w:id="201" w:name="_Toc112946606"/>
      <w:bookmarkStart w:id="202" w:name="_Toc113095126"/>
      <w:r w:rsidRPr="00704A34">
        <w:t>Press Releases</w:t>
      </w:r>
      <w:bookmarkEnd w:id="200"/>
      <w:bookmarkEnd w:id="201"/>
      <w:bookmarkEnd w:id="202"/>
      <w:r w:rsidRPr="00704A34">
        <w:t xml:space="preserve"> </w:t>
      </w:r>
    </w:p>
    <w:p w14:paraId="173E2703" w14:textId="77777777" w:rsidR="002B25E2" w:rsidRPr="00704A34" w:rsidRDefault="002B25E2" w:rsidP="002B25E2">
      <w:pPr>
        <w:spacing w:before="240" w:after="120" w:line="276" w:lineRule="auto"/>
        <w:jc w:val="both"/>
        <w:rPr>
          <w:rFonts w:asciiTheme="majorBidi" w:hAnsiTheme="majorBidi" w:cstheme="majorBidi"/>
        </w:rPr>
      </w:pPr>
      <w:r w:rsidRPr="00704A34">
        <w:rPr>
          <w:rFonts w:asciiTheme="majorBidi" w:hAnsiTheme="majorBidi" w:cstheme="majorBidi"/>
        </w:rPr>
        <w:t xml:space="preserve">All news releases or articles pertaining to AIU must be sent to the CEO for review and release to respective newspapers. The CEO reserves the right to edit and/or correct any information submitted. Deadlines for release should be noted on each submission. Photography to accompany articles may be requested or included with the submission. </w:t>
      </w:r>
    </w:p>
    <w:p w14:paraId="466B66D8" w14:textId="77777777" w:rsidR="002B25E2" w:rsidRPr="00704A34" w:rsidRDefault="002B25E2" w:rsidP="002B25E2">
      <w:pPr>
        <w:pStyle w:val="Heading3"/>
      </w:pPr>
      <w:bookmarkStart w:id="203" w:name="_Toc112946391"/>
      <w:bookmarkStart w:id="204" w:name="_Toc112946607"/>
      <w:bookmarkStart w:id="205" w:name="_Toc113095127"/>
      <w:r w:rsidRPr="00704A34">
        <w:t>Release Of Information on Personnel</w:t>
      </w:r>
      <w:bookmarkEnd w:id="203"/>
      <w:bookmarkEnd w:id="204"/>
      <w:bookmarkEnd w:id="205"/>
      <w:r w:rsidRPr="00704A34">
        <w:t xml:space="preserve">  </w:t>
      </w:r>
    </w:p>
    <w:p w14:paraId="2155549F" w14:textId="77777777" w:rsidR="002B25E2" w:rsidRPr="00704A34" w:rsidRDefault="002B25E2" w:rsidP="002B25E2">
      <w:pPr>
        <w:spacing w:before="240" w:after="120" w:line="276" w:lineRule="auto"/>
        <w:jc w:val="both"/>
        <w:rPr>
          <w:rFonts w:asciiTheme="majorBidi" w:hAnsiTheme="majorBidi" w:cstheme="majorBidi"/>
        </w:rPr>
      </w:pPr>
      <w:r w:rsidRPr="00704A34">
        <w:rPr>
          <w:rFonts w:asciiTheme="majorBidi" w:hAnsiTheme="majorBidi" w:cstheme="majorBidi"/>
        </w:rPr>
        <w:t xml:space="preserve">Information classified as "Directory Information" (name, teaching field, degrees earned, public service activities, etc.) may be released by AIU unless an individual specifically informs the university in writing that his or her directory information should not be released. </w:t>
      </w:r>
    </w:p>
    <w:p w14:paraId="619C1DAB" w14:textId="77777777" w:rsidR="002B25E2" w:rsidRPr="00704A34" w:rsidRDefault="002B25E2" w:rsidP="002B25E2">
      <w:pPr>
        <w:pStyle w:val="Heading3"/>
      </w:pPr>
      <w:bookmarkStart w:id="206" w:name="_Toc112946392"/>
      <w:bookmarkStart w:id="207" w:name="_Toc112946608"/>
      <w:bookmarkStart w:id="208" w:name="_Toc113095128"/>
      <w:r w:rsidRPr="00704A34">
        <w:t>Release Of Information About Students</w:t>
      </w:r>
      <w:bookmarkEnd w:id="206"/>
      <w:bookmarkEnd w:id="207"/>
      <w:bookmarkEnd w:id="208"/>
      <w:r w:rsidRPr="00704A34">
        <w:t xml:space="preserve"> </w:t>
      </w:r>
    </w:p>
    <w:p w14:paraId="3D2B1505" w14:textId="77777777" w:rsidR="002B25E2" w:rsidRPr="00704A34" w:rsidRDefault="002B25E2" w:rsidP="002B25E2">
      <w:pPr>
        <w:spacing w:before="240" w:after="120" w:line="276" w:lineRule="auto"/>
        <w:jc w:val="both"/>
        <w:rPr>
          <w:rFonts w:asciiTheme="majorBidi" w:hAnsiTheme="majorBidi" w:cstheme="majorBidi"/>
        </w:rPr>
      </w:pPr>
      <w:r w:rsidRPr="00704A34">
        <w:rPr>
          <w:rFonts w:asciiTheme="majorBidi" w:hAnsiTheme="majorBidi" w:cstheme="majorBidi"/>
        </w:rPr>
        <w:t xml:space="preserve">Requests for student information will be directed to the Enrollment Office or the Registrar’s Office; however, the following guidelines are provided for those situations when other personnel asked for information. </w:t>
      </w:r>
    </w:p>
    <w:p w14:paraId="38D229DF" w14:textId="77777777" w:rsidR="002B25E2" w:rsidRPr="00704A34" w:rsidRDefault="002B25E2" w:rsidP="002B25E2">
      <w:pPr>
        <w:pStyle w:val="ListParagraph"/>
        <w:numPr>
          <w:ilvl w:val="0"/>
          <w:numId w:val="21"/>
        </w:numPr>
        <w:spacing w:before="240" w:after="120" w:line="276" w:lineRule="auto"/>
        <w:jc w:val="both"/>
        <w:rPr>
          <w:rFonts w:asciiTheme="majorBidi" w:hAnsiTheme="majorBidi" w:cstheme="majorBidi"/>
        </w:rPr>
      </w:pPr>
      <w:r w:rsidRPr="00704A34">
        <w:rPr>
          <w:rFonts w:asciiTheme="majorBidi" w:hAnsiTheme="majorBidi" w:cstheme="majorBidi"/>
        </w:rPr>
        <w:t xml:space="preserve">No one should release student or employee information that is acquired because of one's position; examples are grades, private telephone numbers, or information gained in a counseling relationship. If a caller affirms an emergency and wishes to contact someone, take their information (e.g., name and phone number) and have the named individual return the call if he or she wishes to do so. </w:t>
      </w:r>
    </w:p>
    <w:p w14:paraId="719D2DAB" w14:textId="77777777" w:rsidR="002B25E2" w:rsidRPr="00704A34" w:rsidRDefault="002B25E2" w:rsidP="002B25E2">
      <w:pPr>
        <w:pStyle w:val="ListParagraph"/>
        <w:spacing w:before="240" w:after="120" w:line="276" w:lineRule="auto"/>
        <w:rPr>
          <w:rFonts w:asciiTheme="majorBidi" w:hAnsiTheme="majorBidi" w:cstheme="majorBidi"/>
        </w:rPr>
      </w:pPr>
    </w:p>
    <w:p w14:paraId="35EDFB46" w14:textId="3F3BACE0" w:rsidR="002B25E2" w:rsidRDefault="002B25E2" w:rsidP="002B25E2">
      <w:pPr>
        <w:pStyle w:val="ListParagraph"/>
        <w:numPr>
          <w:ilvl w:val="0"/>
          <w:numId w:val="21"/>
        </w:numPr>
        <w:spacing w:before="240" w:after="120" w:line="276" w:lineRule="auto"/>
        <w:jc w:val="both"/>
        <w:rPr>
          <w:rFonts w:asciiTheme="majorBidi" w:hAnsiTheme="majorBidi" w:cstheme="majorBidi"/>
        </w:rPr>
      </w:pPr>
      <w:r w:rsidRPr="00704A34">
        <w:rPr>
          <w:rFonts w:asciiTheme="majorBidi" w:hAnsiTheme="majorBidi" w:cstheme="majorBidi"/>
        </w:rPr>
        <w:t>In a situation of affirmed emergency, it is safer to release information than to withhold any information that could help to prevent loss of life or property. The principles of professional ethics should be followed in discussing a student, present or former, with anyone.</w:t>
      </w:r>
    </w:p>
    <w:p w14:paraId="63A79D4F" w14:textId="77777777" w:rsidR="00243D09" w:rsidRPr="00243D09" w:rsidRDefault="00243D09" w:rsidP="00243D09">
      <w:pPr>
        <w:pStyle w:val="ListParagraph"/>
        <w:rPr>
          <w:rFonts w:asciiTheme="majorBidi" w:hAnsiTheme="majorBidi" w:cstheme="majorBidi"/>
        </w:rPr>
      </w:pPr>
    </w:p>
    <w:p w14:paraId="6F63D321" w14:textId="77777777" w:rsidR="00243D09" w:rsidRPr="00704A34" w:rsidRDefault="00243D09" w:rsidP="00243D09">
      <w:pPr>
        <w:pStyle w:val="ListParagraph"/>
        <w:spacing w:before="240" w:after="120" w:line="276" w:lineRule="auto"/>
        <w:jc w:val="both"/>
        <w:rPr>
          <w:rFonts w:asciiTheme="majorBidi" w:hAnsiTheme="majorBidi" w:cstheme="majorBidi"/>
        </w:rPr>
      </w:pPr>
    </w:p>
    <w:p w14:paraId="05CD738A" w14:textId="77777777" w:rsidR="002B25E2" w:rsidRDefault="002B25E2" w:rsidP="002B25E2">
      <w:pPr>
        <w:pStyle w:val="Heading2"/>
      </w:pPr>
      <w:bookmarkStart w:id="209" w:name="_Toc112946393"/>
      <w:bookmarkStart w:id="210" w:name="_Toc112946609"/>
      <w:bookmarkStart w:id="211" w:name="_Toc113095129"/>
      <w:r>
        <w:t>STUDENT CODE OF CONDUCT</w:t>
      </w:r>
      <w:bookmarkStart w:id="212" w:name="_Hlk112938930"/>
      <w:bookmarkEnd w:id="209"/>
      <w:bookmarkEnd w:id="210"/>
      <w:bookmarkEnd w:id="211"/>
    </w:p>
    <w:bookmarkEnd w:id="212"/>
    <w:p w14:paraId="35D63712" w14:textId="29D0D09A" w:rsidR="002B25E2" w:rsidRDefault="002B25E2" w:rsidP="002B25E2">
      <w:pPr>
        <w:spacing w:before="240" w:after="120" w:line="276" w:lineRule="auto"/>
        <w:rPr>
          <w:rFonts w:asciiTheme="majorBidi" w:hAnsiTheme="majorBidi" w:cstheme="majorBidi"/>
          <w:bCs/>
        </w:rPr>
      </w:pPr>
      <w:r>
        <w:rPr>
          <w:rFonts w:asciiTheme="majorBidi" w:hAnsiTheme="majorBidi" w:cstheme="majorBidi"/>
          <w:bCs/>
        </w:rPr>
        <w:t>For policies and procedure regarding student conduct, please refer to the handbook entitled “</w:t>
      </w:r>
      <w:r w:rsidRPr="005654C8">
        <w:rPr>
          <w:rFonts w:asciiTheme="majorBidi" w:hAnsiTheme="majorBidi" w:cstheme="majorBidi"/>
          <w:b/>
        </w:rPr>
        <w:t>Student Code of Conduct</w:t>
      </w:r>
      <w:r>
        <w:rPr>
          <w:rFonts w:asciiTheme="majorBidi" w:hAnsiTheme="majorBidi" w:cstheme="majorBidi"/>
          <w:bCs/>
        </w:rPr>
        <w:t>.”</w:t>
      </w:r>
    </w:p>
    <w:p w14:paraId="4ADF69DA" w14:textId="77777777" w:rsidR="000252DC" w:rsidRPr="00C51DAE" w:rsidRDefault="000252DC" w:rsidP="002B25E2">
      <w:pPr>
        <w:spacing w:before="240" w:after="120" w:line="276" w:lineRule="auto"/>
        <w:rPr>
          <w:rFonts w:asciiTheme="majorBidi" w:hAnsiTheme="majorBidi" w:cstheme="majorBidi"/>
          <w:bCs/>
        </w:rPr>
      </w:pPr>
    </w:p>
    <w:p w14:paraId="760B8161" w14:textId="77777777" w:rsidR="002B25E2" w:rsidRDefault="002B25E2" w:rsidP="002B25E2">
      <w:pPr>
        <w:pStyle w:val="Heading2"/>
      </w:pPr>
      <w:bookmarkStart w:id="213" w:name="_Toc112946394"/>
      <w:bookmarkStart w:id="214" w:name="_Toc112946610"/>
      <w:bookmarkStart w:id="215" w:name="_Toc113095130"/>
      <w:r>
        <w:t>FACULTY DISCIPLINARY MATTERS</w:t>
      </w:r>
      <w:bookmarkEnd w:id="213"/>
      <w:bookmarkEnd w:id="214"/>
      <w:bookmarkEnd w:id="215"/>
    </w:p>
    <w:p w14:paraId="326F7042" w14:textId="06D12CF9" w:rsidR="00243D09" w:rsidRDefault="002B25E2" w:rsidP="002B25E2">
      <w:pPr>
        <w:spacing w:before="240" w:after="120" w:line="276" w:lineRule="auto"/>
        <w:rPr>
          <w:rFonts w:asciiTheme="majorBidi" w:hAnsiTheme="majorBidi" w:cstheme="majorBidi"/>
          <w:bCs/>
        </w:rPr>
      </w:pPr>
      <w:r>
        <w:rPr>
          <w:rFonts w:asciiTheme="majorBidi" w:hAnsiTheme="majorBidi" w:cstheme="majorBidi"/>
          <w:bCs/>
        </w:rPr>
        <w:t xml:space="preserve">For policies and procedures related to faculty disciplinary matters, please refer to the </w:t>
      </w:r>
      <w:r w:rsidRPr="005654C8">
        <w:rPr>
          <w:rFonts w:asciiTheme="majorBidi" w:hAnsiTheme="majorBidi" w:cstheme="majorBidi"/>
          <w:b/>
        </w:rPr>
        <w:t>Employee Handbook</w:t>
      </w:r>
      <w:r>
        <w:rPr>
          <w:rFonts w:asciiTheme="majorBidi" w:hAnsiTheme="majorBidi" w:cstheme="majorBidi"/>
          <w:bCs/>
        </w:rPr>
        <w:t>.</w:t>
      </w:r>
    </w:p>
    <w:p w14:paraId="21B6F359" w14:textId="77777777" w:rsidR="00243D09" w:rsidRDefault="00243D09">
      <w:pPr>
        <w:rPr>
          <w:rFonts w:asciiTheme="majorBidi" w:hAnsiTheme="majorBidi" w:cstheme="majorBidi"/>
          <w:bCs/>
        </w:rPr>
      </w:pPr>
      <w:r>
        <w:rPr>
          <w:rFonts w:asciiTheme="majorBidi" w:hAnsiTheme="majorBidi" w:cstheme="majorBidi"/>
          <w:bCs/>
        </w:rPr>
        <w:br w:type="page"/>
      </w:r>
    </w:p>
    <w:p w14:paraId="78325DED" w14:textId="77777777" w:rsidR="002B25E2" w:rsidRPr="00704A34" w:rsidRDefault="002B25E2" w:rsidP="002B25E2">
      <w:pPr>
        <w:pStyle w:val="NoSpacing"/>
        <w:jc w:val="center"/>
        <w:rPr>
          <w:rFonts w:asciiTheme="majorBidi" w:hAnsiTheme="majorBidi" w:cstheme="majorBidi"/>
          <w:b/>
          <w:bCs/>
          <w:sz w:val="32"/>
          <w:szCs w:val="32"/>
        </w:rPr>
      </w:pPr>
      <w:r w:rsidRPr="00704A34">
        <w:rPr>
          <w:rFonts w:asciiTheme="majorBidi" w:hAnsiTheme="majorBidi" w:cstheme="majorBidi"/>
          <w:noProof/>
        </w:rPr>
        <w:lastRenderedPageBreak/>
        <w:drawing>
          <wp:inline distT="0" distB="0" distL="0" distR="0" wp14:anchorId="701B22FD" wp14:editId="5C1A3FC4">
            <wp:extent cx="2497541" cy="621568"/>
            <wp:effectExtent l="0" t="0" r="0" b="0"/>
            <wp:docPr id="6" name="Picture 6" descr="A picture containing text, sign,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picture containing text, sign, clipart&#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33242" cy="655340"/>
                    </a:xfrm>
                    <a:prstGeom prst="rect">
                      <a:avLst/>
                    </a:prstGeom>
                    <a:noFill/>
                    <a:ln>
                      <a:noFill/>
                    </a:ln>
                  </pic:spPr>
                </pic:pic>
              </a:graphicData>
            </a:graphic>
          </wp:inline>
        </w:drawing>
      </w:r>
    </w:p>
    <w:p w14:paraId="3F4A5804" w14:textId="77777777" w:rsidR="002B25E2" w:rsidRPr="00704A34" w:rsidRDefault="002B25E2" w:rsidP="002B25E2">
      <w:pPr>
        <w:pStyle w:val="NoSpacing"/>
        <w:jc w:val="center"/>
        <w:rPr>
          <w:rFonts w:asciiTheme="majorBidi" w:hAnsiTheme="majorBidi" w:cstheme="majorBidi"/>
          <w:b/>
          <w:bCs/>
          <w:sz w:val="32"/>
          <w:szCs w:val="32"/>
        </w:rPr>
      </w:pPr>
    </w:p>
    <w:p w14:paraId="221F624E" w14:textId="77777777" w:rsidR="002B25E2" w:rsidRPr="00704A34" w:rsidRDefault="002B25E2" w:rsidP="002B25E2">
      <w:pPr>
        <w:pStyle w:val="NoSpacing"/>
        <w:jc w:val="center"/>
        <w:rPr>
          <w:rFonts w:asciiTheme="majorBidi" w:hAnsiTheme="majorBidi" w:cstheme="majorBidi"/>
          <w:b/>
          <w:bCs/>
          <w:sz w:val="32"/>
          <w:szCs w:val="32"/>
        </w:rPr>
      </w:pPr>
      <w:r w:rsidRPr="00704A34">
        <w:rPr>
          <w:rFonts w:asciiTheme="majorBidi" w:hAnsiTheme="majorBidi" w:cstheme="majorBidi"/>
          <w:b/>
          <w:bCs/>
          <w:sz w:val="32"/>
          <w:szCs w:val="32"/>
        </w:rPr>
        <w:t>FACULTY HANDBOOK</w:t>
      </w:r>
    </w:p>
    <w:p w14:paraId="290AFD70" w14:textId="77777777" w:rsidR="002B25E2" w:rsidRPr="00704A34" w:rsidRDefault="002B25E2" w:rsidP="002B25E2">
      <w:pPr>
        <w:pStyle w:val="NoSpacing"/>
        <w:jc w:val="center"/>
        <w:rPr>
          <w:rFonts w:asciiTheme="majorBidi" w:hAnsiTheme="majorBidi" w:cstheme="majorBidi"/>
          <w:b/>
          <w:bCs/>
          <w:sz w:val="28"/>
          <w:szCs w:val="28"/>
        </w:rPr>
      </w:pPr>
      <w:r w:rsidRPr="00704A34">
        <w:rPr>
          <w:rFonts w:asciiTheme="majorBidi" w:hAnsiTheme="majorBidi" w:cstheme="majorBidi"/>
          <w:b/>
          <w:bCs/>
          <w:sz w:val="28"/>
          <w:szCs w:val="28"/>
        </w:rPr>
        <w:t>Acknowledgment Page</w:t>
      </w:r>
    </w:p>
    <w:p w14:paraId="25A986E2" w14:textId="77777777" w:rsidR="002B25E2" w:rsidRPr="00704A34" w:rsidRDefault="002B25E2" w:rsidP="002B25E2">
      <w:pPr>
        <w:tabs>
          <w:tab w:val="left" w:pos="690"/>
          <w:tab w:val="left" w:pos="1410"/>
          <w:tab w:val="left" w:pos="2130"/>
          <w:tab w:val="left" w:pos="2850"/>
          <w:tab w:val="left" w:pos="3570"/>
          <w:tab w:val="left" w:pos="4290"/>
          <w:tab w:val="left" w:pos="5010"/>
          <w:tab w:val="left" w:pos="5730"/>
          <w:tab w:val="left" w:pos="6450"/>
          <w:tab w:val="left" w:pos="7170"/>
          <w:tab w:val="left" w:pos="7890"/>
        </w:tabs>
        <w:spacing w:after="0" w:line="240" w:lineRule="auto"/>
        <w:ind w:left="270" w:right="320"/>
        <w:jc w:val="center"/>
        <w:rPr>
          <w:rFonts w:asciiTheme="majorBidi" w:hAnsiTheme="majorBidi" w:cstheme="majorBidi"/>
          <w:b/>
          <w:bCs/>
          <w:sz w:val="28"/>
          <w:szCs w:val="28"/>
        </w:rPr>
      </w:pPr>
      <w:r w:rsidRPr="00704A34">
        <w:rPr>
          <w:rFonts w:asciiTheme="majorBidi" w:hAnsiTheme="majorBidi" w:cstheme="majorBidi"/>
          <w:b/>
          <w:bCs/>
          <w:sz w:val="28"/>
          <w:szCs w:val="28"/>
        </w:rPr>
        <w:t>202</w:t>
      </w:r>
      <w:r>
        <w:rPr>
          <w:rFonts w:asciiTheme="majorBidi" w:hAnsiTheme="majorBidi" w:cstheme="majorBidi"/>
          <w:b/>
          <w:bCs/>
          <w:sz w:val="28"/>
          <w:szCs w:val="28"/>
        </w:rPr>
        <w:t>2</w:t>
      </w:r>
      <w:r w:rsidRPr="00704A34">
        <w:rPr>
          <w:rFonts w:asciiTheme="majorBidi" w:hAnsiTheme="majorBidi" w:cstheme="majorBidi"/>
          <w:b/>
          <w:bCs/>
          <w:sz w:val="28"/>
          <w:szCs w:val="28"/>
        </w:rPr>
        <w:t>-202</w:t>
      </w:r>
      <w:r>
        <w:rPr>
          <w:rFonts w:asciiTheme="majorBidi" w:hAnsiTheme="majorBidi" w:cstheme="majorBidi"/>
          <w:b/>
          <w:bCs/>
          <w:sz w:val="28"/>
          <w:szCs w:val="28"/>
        </w:rPr>
        <w:t>3</w:t>
      </w:r>
    </w:p>
    <w:p w14:paraId="73A853BB" w14:textId="77777777" w:rsidR="002B25E2" w:rsidRPr="00704A34" w:rsidRDefault="002B25E2" w:rsidP="002B25E2">
      <w:pPr>
        <w:pStyle w:val="NoSpacing"/>
        <w:rPr>
          <w:rFonts w:asciiTheme="majorBidi" w:hAnsiTheme="majorBidi" w:cstheme="majorBidi"/>
        </w:rPr>
      </w:pPr>
    </w:p>
    <w:p w14:paraId="1BA11FA7" w14:textId="77777777" w:rsidR="002B25E2" w:rsidRPr="00704A34" w:rsidRDefault="002B25E2" w:rsidP="002B25E2">
      <w:pPr>
        <w:pStyle w:val="NoSpacing"/>
        <w:rPr>
          <w:rFonts w:asciiTheme="majorBidi" w:hAnsiTheme="majorBidi" w:cstheme="majorBidi"/>
        </w:rPr>
      </w:pPr>
    </w:p>
    <w:p w14:paraId="0F4800BE" w14:textId="77777777" w:rsidR="002B25E2" w:rsidRPr="00704A34" w:rsidRDefault="002B25E2" w:rsidP="002B25E2">
      <w:pPr>
        <w:pStyle w:val="NoSpacing"/>
        <w:rPr>
          <w:rFonts w:asciiTheme="majorBidi" w:hAnsiTheme="majorBidi" w:cstheme="majorBidi"/>
        </w:rPr>
      </w:pPr>
      <w:r w:rsidRPr="00704A34">
        <w:rPr>
          <w:rFonts w:asciiTheme="majorBidi" w:hAnsiTheme="majorBidi" w:cstheme="majorBidi"/>
        </w:rPr>
        <w:t xml:space="preserve">Dear AIU Faculty Member, </w:t>
      </w:r>
    </w:p>
    <w:p w14:paraId="58513FE8" w14:textId="77777777" w:rsidR="002B25E2" w:rsidRPr="00704A34" w:rsidRDefault="002B25E2" w:rsidP="002B25E2">
      <w:pPr>
        <w:pStyle w:val="NoSpacing"/>
        <w:rPr>
          <w:rFonts w:asciiTheme="majorBidi" w:hAnsiTheme="majorBidi" w:cstheme="majorBidi"/>
        </w:rPr>
      </w:pPr>
      <w:r w:rsidRPr="00704A34">
        <w:rPr>
          <w:rFonts w:asciiTheme="majorBidi" w:hAnsiTheme="majorBidi" w:cstheme="majorBidi"/>
        </w:rPr>
        <w:t xml:space="preserve">  </w:t>
      </w:r>
    </w:p>
    <w:p w14:paraId="400D7AAD" w14:textId="77777777" w:rsidR="002B25E2" w:rsidRPr="00704A34" w:rsidRDefault="002B25E2" w:rsidP="002B25E2">
      <w:pPr>
        <w:pStyle w:val="NoSpacing"/>
        <w:jc w:val="both"/>
        <w:rPr>
          <w:rFonts w:asciiTheme="majorBidi" w:hAnsiTheme="majorBidi" w:cstheme="majorBidi"/>
        </w:rPr>
      </w:pPr>
      <w:r w:rsidRPr="00704A34">
        <w:rPr>
          <w:rFonts w:asciiTheme="majorBidi" w:hAnsiTheme="majorBidi" w:cstheme="majorBidi"/>
        </w:rPr>
        <w:t>The Faculty Handbook is intended to answer questions about basic university policies and operating procedures before they arise.  It is hoped that through the pages of this handbook you will become better acquainted with AIU and thus fulfill your responsibilities efficiently and reliably.</w:t>
      </w:r>
    </w:p>
    <w:p w14:paraId="60281F0E" w14:textId="77777777" w:rsidR="002B25E2" w:rsidRPr="00704A34" w:rsidRDefault="002B25E2" w:rsidP="002B25E2">
      <w:pPr>
        <w:pStyle w:val="NoSpacing"/>
        <w:jc w:val="both"/>
        <w:rPr>
          <w:rFonts w:asciiTheme="majorBidi" w:hAnsiTheme="majorBidi" w:cstheme="majorBidi"/>
        </w:rPr>
      </w:pPr>
    </w:p>
    <w:p w14:paraId="7E3C3E9D" w14:textId="77777777" w:rsidR="002B25E2" w:rsidRPr="00704A34" w:rsidRDefault="002B25E2" w:rsidP="002B25E2">
      <w:pPr>
        <w:pStyle w:val="NoSpacing"/>
        <w:jc w:val="both"/>
        <w:rPr>
          <w:rFonts w:asciiTheme="majorBidi" w:hAnsiTheme="majorBidi" w:cstheme="majorBidi"/>
        </w:rPr>
      </w:pPr>
      <w:r w:rsidRPr="00704A34">
        <w:rPr>
          <w:rFonts w:asciiTheme="majorBidi" w:hAnsiTheme="majorBidi" w:cstheme="majorBidi"/>
        </w:rPr>
        <w:t xml:space="preserve">It is your responsibility to familiarize yourself with its contents so that we can maintain consistency and smooth day-to-day operations. </w:t>
      </w:r>
    </w:p>
    <w:p w14:paraId="683B07C4" w14:textId="77777777" w:rsidR="002B25E2" w:rsidRPr="00704A34" w:rsidRDefault="002B25E2" w:rsidP="002B25E2">
      <w:pPr>
        <w:pStyle w:val="NoSpacing"/>
        <w:jc w:val="both"/>
        <w:rPr>
          <w:rFonts w:asciiTheme="majorBidi" w:hAnsiTheme="majorBidi" w:cstheme="majorBidi"/>
        </w:rPr>
      </w:pPr>
      <w:r w:rsidRPr="00704A34">
        <w:rPr>
          <w:rFonts w:asciiTheme="majorBidi" w:hAnsiTheme="majorBidi" w:cstheme="majorBidi"/>
        </w:rPr>
        <w:t xml:space="preserve"> </w:t>
      </w:r>
    </w:p>
    <w:p w14:paraId="3BA5D86C" w14:textId="77777777" w:rsidR="002B25E2" w:rsidRPr="00704A34" w:rsidRDefault="002B25E2" w:rsidP="002B25E2">
      <w:pPr>
        <w:pStyle w:val="NoSpacing"/>
        <w:jc w:val="both"/>
        <w:rPr>
          <w:rFonts w:asciiTheme="majorBidi" w:hAnsiTheme="majorBidi" w:cstheme="majorBidi"/>
        </w:rPr>
      </w:pPr>
      <w:r w:rsidRPr="00704A34">
        <w:rPr>
          <w:rFonts w:asciiTheme="majorBidi" w:hAnsiTheme="majorBidi" w:cstheme="majorBidi"/>
        </w:rPr>
        <w:t xml:space="preserve">Adherence to policy is expected of all university personnel.  The procedures contained in this handbook are not inflexible and changes can and will be made as the need arises. Amendments to the Faculty Handbook may be made at any time, notification of which will be made by email. </w:t>
      </w:r>
    </w:p>
    <w:p w14:paraId="646C887D" w14:textId="77777777" w:rsidR="002B25E2" w:rsidRPr="00704A34" w:rsidRDefault="002B25E2" w:rsidP="002B25E2">
      <w:pPr>
        <w:pStyle w:val="NoSpacing"/>
        <w:jc w:val="both"/>
        <w:rPr>
          <w:rFonts w:asciiTheme="majorBidi" w:hAnsiTheme="majorBidi" w:cstheme="majorBidi"/>
        </w:rPr>
      </w:pPr>
      <w:r w:rsidRPr="00704A34">
        <w:rPr>
          <w:rFonts w:asciiTheme="majorBidi" w:hAnsiTheme="majorBidi" w:cstheme="majorBidi"/>
        </w:rPr>
        <w:t xml:space="preserve"> </w:t>
      </w:r>
    </w:p>
    <w:p w14:paraId="32BD1AC6" w14:textId="77777777" w:rsidR="002B25E2" w:rsidRPr="00704A34" w:rsidRDefault="002B25E2" w:rsidP="002B25E2">
      <w:pPr>
        <w:pStyle w:val="NoSpacing"/>
        <w:jc w:val="both"/>
        <w:rPr>
          <w:rFonts w:asciiTheme="majorBidi" w:hAnsiTheme="majorBidi" w:cstheme="majorBidi"/>
        </w:rPr>
      </w:pPr>
      <w:r w:rsidRPr="00704A34">
        <w:rPr>
          <w:rFonts w:asciiTheme="majorBidi" w:hAnsiTheme="majorBidi" w:cstheme="majorBidi"/>
        </w:rPr>
        <w:t>Your signature below, indicating that you have received the Faculty Handbook and policies contained therein, is required to complete the employment agreement between you and AIU.</w:t>
      </w:r>
    </w:p>
    <w:p w14:paraId="1BB8DEF8" w14:textId="77777777" w:rsidR="002B25E2" w:rsidRPr="00704A34" w:rsidRDefault="002B25E2" w:rsidP="002B25E2">
      <w:pPr>
        <w:pStyle w:val="NoSpacing"/>
        <w:jc w:val="both"/>
        <w:rPr>
          <w:rFonts w:asciiTheme="majorBidi" w:hAnsiTheme="majorBidi" w:cstheme="majorBidi"/>
        </w:rPr>
      </w:pPr>
    </w:p>
    <w:p w14:paraId="1E4E9D0C" w14:textId="77777777" w:rsidR="002B25E2" w:rsidRPr="00704A34" w:rsidRDefault="002B25E2" w:rsidP="002B25E2">
      <w:pPr>
        <w:pStyle w:val="NoSpacing"/>
        <w:jc w:val="both"/>
        <w:rPr>
          <w:rFonts w:asciiTheme="majorBidi" w:hAnsiTheme="majorBidi" w:cstheme="majorBidi"/>
        </w:rPr>
      </w:pPr>
    </w:p>
    <w:p w14:paraId="48EB9DBD" w14:textId="77777777" w:rsidR="002B25E2" w:rsidRPr="00704A34" w:rsidRDefault="002B25E2" w:rsidP="002B25E2">
      <w:pPr>
        <w:pStyle w:val="NoSpacing"/>
        <w:rPr>
          <w:rFonts w:asciiTheme="majorBidi" w:hAnsiTheme="majorBidi" w:cstheme="majorBidi"/>
        </w:rPr>
      </w:pPr>
      <w:r w:rsidRPr="00704A34">
        <w:rPr>
          <w:rFonts w:asciiTheme="majorBidi" w:hAnsiTheme="majorBidi" w:cstheme="majorBidi"/>
        </w:rPr>
        <w:t xml:space="preserve"> </w:t>
      </w:r>
    </w:p>
    <w:p w14:paraId="120F4756" w14:textId="77777777" w:rsidR="002B25E2" w:rsidRPr="00704A34" w:rsidRDefault="002B25E2" w:rsidP="002B25E2">
      <w:pPr>
        <w:pStyle w:val="NoSpacing"/>
        <w:rPr>
          <w:rFonts w:asciiTheme="majorBidi" w:hAnsiTheme="majorBidi" w:cstheme="majorBidi"/>
        </w:rPr>
      </w:pPr>
    </w:p>
    <w:tbl>
      <w:tblPr>
        <w:tblStyle w:val="TableGrid"/>
        <w:tblW w:w="9927" w:type="dxa"/>
        <w:tblInd w:w="2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999"/>
        <w:gridCol w:w="4928"/>
      </w:tblGrid>
      <w:tr w:rsidR="002B25E2" w:rsidRPr="00704A34" w14:paraId="3BB7D76F" w14:textId="77777777" w:rsidTr="00810C3A">
        <w:trPr>
          <w:trHeight w:val="213"/>
        </w:trPr>
        <w:tc>
          <w:tcPr>
            <w:tcW w:w="4999" w:type="dxa"/>
          </w:tcPr>
          <w:p w14:paraId="6F306264" w14:textId="77777777" w:rsidR="002B25E2" w:rsidRPr="00704A34" w:rsidRDefault="002B25E2" w:rsidP="00810C3A">
            <w:pPr>
              <w:tabs>
                <w:tab w:val="left" w:pos="690"/>
                <w:tab w:val="left" w:pos="1410"/>
                <w:tab w:val="left" w:pos="2130"/>
                <w:tab w:val="left" w:pos="2850"/>
                <w:tab w:val="left" w:pos="3570"/>
                <w:tab w:val="left" w:pos="4290"/>
                <w:tab w:val="left" w:pos="5010"/>
                <w:tab w:val="left" w:pos="5730"/>
                <w:tab w:val="left" w:pos="6450"/>
                <w:tab w:val="left" w:pos="7170"/>
                <w:tab w:val="left" w:pos="7890"/>
              </w:tabs>
              <w:ind w:right="320"/>
              <w:jc w:val="both"/>
              <w:rPr>
                <w:rFonts w:asciiTheme="majorBidi" w:hAnsiTheme="majorBidi" w:cstheme="majorBidi"/>
                <w:color w:val="000000"/>
              </w:rPr>
            </w:pPr>
            <w:r w:rsidRPr="00704A34">
              <w:rPr>
                <w:rFonts w:asciiTheme="majorBidi" w:hAnsiTheme="majorBidi" w:cstheme="majorBidi"/>
                <w:color w:val="000000"/>
              </w:rPr>
              <w:t xml:space="preserve">__________________________   </w:t>
            </w:r>
          </w:p>
        </w:tc>
        <w:tc>
          <w:tcPr>
            <w:tcW w:w="4928" w:type="dxa"/>
          </w:tcPr>
          <w:p w14:paraId="2E3B805A" w14:textId="77777777" w:rsidR="002B25E2" w:rsidRPr="00704A34" w:rsidRDefault="002B25E2" w:rsidP="00810C3A">
            <w:pPr>
              <w:tabs>
                <w:tab w:val="left" w:pos="690"/>
                <w:tab w:val="left" w:pos="1410"/>
                <w:tab w:val="left" w:pos="2130"/>
                <w:tab w:val="left" w:pos="2850"/>
                <w:tab w:val="left" w:pos="3570"/>
                <w:tab w:val="left" w:pos="4290"/>
                <w:tab w:val="left" w:pos="5010"/>
                <w:tab w:val="left" w:pos="5730"/>
                <w:tab w:val="left" w:pos="6450"/>
                <w:tab w:val="left" w:pos="7170"/>
                <w:tab w:val="left" w:pos="7890"/>
              </w:tabs>
              <w:ind w:right="320"/>
              <w:jc w:val="both"/>
              <w:rPr>
                <w:rFonts w:asciiTheme="majorBidi" w:hAnsiTheme="majorBidi" w:cstheme="majorBidi"/>
                <w:b/>
                <w:bCs/>
                <w:color w:val="000000"/>
              </w:rPr>
            </w:pPr>
            <w:r w:rsidRPr="00704A34">
              <w:rPr>
                <w:rFonts w:asciiTheme="majorBidi" w:hAnsiTheme="majorBidi" w:cstheme="majorBidi"/>
                <w:color w:val="000000"/>
              </w:rPr>
              <w:t xml:space="preserve">__________________________   </w:t>
            </w:r>
          </w:p>
        </w:tc>
      </w:tr>
      <w:tr w:rsidR="002B25E2" w:rsidRPr="00704A34" w14:paraId="06DE36B7" w14:textId="77777777" w:rsidTr="00810C3A">
        <w:trPr>
          <w:trHeight w:val="201"/>
        </w:trPr>
        <w:tc>
          <w:tcPr>
            <w:tcW w:w="4999" w:type="dxa"/>
          </w:tcPr>
          <w:p w14:paraId="16D095E4" w14:textId="77777777" w:rsidR="002B25E2" w:rsidRPr="00704A34" w:rsidRDefault="002B25E2" w:rsidP="00810C3A">
            <w:pPr>
              <w:tabs>
                <w:tab w:val="left" w:pos="690"/>
                <w:tab w:val="left" w:pos="1410"/>
                <w:tab w:val="left" w:pos="2130"/>
                <w:tab w:val="left" w:pos="2850"/>
                <w:tab w:val="left" w:pos="3570"/>
                <w:tab w:val="left" w:pos="4290"/>
                <w:tab w:val="left" w:pos="5010"/>
                <w:tab w:val="left" w:pos="5730"/>
                <w:tab w:val="left" w:pos="6450"/>
                <w:tab w:val="left" w:pos="7170"/>
                <w:tab w:val="left" w:pos="7890"/>
              </w:tabs>
              <w:ind w:right="320"/>
              <w:jc w:val="both"/>
              <w:rPr>
                <w:rFonts w:asciiTheme="majorBidi" w:hAnsiTheme="majorBidi" w:cstheme="majorBidi"/>
                <w:color w:val="000000"/>
              </w:rPr>
            </w:pPr>
            <w:r w:rsidRPr="00704A34">
              <w:rPr>
                <w:rFonts w:asciiTheme="majorBidi" w:hAnsiTheme="majorBidi" w:cstheme="majorBidi"/>
                <w:color w:val="000000"/>
              </w:rPr>
              <w:t xml:space="preserve">Name                                                                     </w:t>
            </w:r>
          </w:p>
        </w:tc>
        <w:tc>
          <w:tcPr>
            <w:tcW w:w="4928" w:type="dxa"/>
          </w:tcPr>
          <w:p w14:paraId="5B131A20" w14:textId="77777777" w:rsidR="002B25E2" w:rsidRPr="00704A34" w:rsidRDefault="002B25E2" w:rsidP="00810C3A">
            <w:pPr>
              <w:tabs>
                <w:tab w:val="left" w:pos="690"/>
                <w:tab w:val="left" w:pos="1410"/>
                <w:tab w:val="left" w:pos="2130"/>
                <w:tab w:val="left" w:pos="2850"/>
                <w:tab w:val="left" w:pos="3570"/>
                <w:tab w:val="left" w:pos="4290"/>
                <w:tab w:val="left" w:pos="5010"/>
                <w:tab w:val="left" w:pos="5730"/>
                <w:tab w:val="left" w:pos="6450"/>
                <w:tab w:val="left" w:pos="7170"/>
                <w:tab w:val="left" w:pos="7890"/>
              </w:tabs>
              <w:ind w:right="320"/>
              <w:jc w:val="both"/>
              <w:rPr>
                <w:rFonts w:asciiTheme="majorBidi" w:hAnsiTheme="majorBidi" w:cstheme="majorBidi"/>
                <w:color w:val="000000"/>
              </w:rPr>
            </w:pPr>
            <w:r w:rsidRPr="00704A34">
              <w:rPr>
                <w:rFonts w:asciiTheme="majorBidi" w:hAnsiTheme="majorBidi" w:cstheme="majorBidi"/>
                <w:color w:val="000000"/>
              </w:rPr>
              <w:t>Date</w:t>
            </w:r>
          </w:p>
        </w:tc>
      </w:tr>
      <w:tr w:rsidR="002B25E2" w:rsidRPr="00704A34" w14:paraId="453C4D7A" w14:textId="77777777" w:rsidTr="00810C3A">
        <w:trPr>
          <w:trHeight w:val="213"/>
        </w:trPr>
        <w:tc>
          <w:tcPr>
            <w:tcW w:w="4999" w:type="dxa"/>
          </w:tcPr>
          <w:p w14:paraId="15E5ABFA" w14:textId="77777777" w:rsidR="002B25E2" w:rsidRPr="00704A34" w:rsidRDefault="002B25E2" w:rsidP="00810C3A">
            <w:pPr>
              <w:tabs>
                <w:tab w:val="left" w:pos="690"/>
                <w:tab w:val="left" w:pos="1410"/>
                <w:tab w:val="left" w:pos="2130"/>
                <w:tab w:val="left" w:pos="2850"/>
                <w:tab w:val="left" w:pos="3570"/>
                <w:tab w:val="left" w:pos="4290"/>
                <w:tab w:val="left" w:pos="5010"/>
                <w:tab w:val="left" w:pos="5730"/>
                <w:tab w:val="left" w:pos="6450"/>
                <w:tab w:val="left" w:pos="7170"/>
                <w:tab w:val="left" w:pos="7890"/>
              </w:tabs>
              <w:spacing w:before="600"/>
              <w:ind w:right="320"/>
              <w:jc w:val="both"/>
              <w:rPr>
                <w:rFonts w:asciiTheme="majorBidi" w:hAnsiTheme="majorBidi" w:cstheme="majorBidi"/>
                <w:color w:val="000000"/>
              </w:rPr>
            </w:pPr>
            <w:r w:rsidRPr="00704A34">
              <w:rPr>
                <w:rFonts w:asciiTheme="majorBidi" w:hAnsiTheme="majorBidi" w:cstheme="majorBidi"/>
                <w:color w:val="000000"/>
              </w:rPr>
              <w:t xml:space="preserve">__________________________   </w:t>
            </w:r>
          </w:p>
        </w:tc>
        <w:tc>
          <w:tcPr>
            <w:tcW w:w="4928" w:type="dxa"/>
          </w:tcPr>
          <w:p w14:paraId="270350B7" w14:textId="77777777" w:rsidR="002B25E2" w:rsidRPr="00704A34" w:rsidRDefault="002B25E2" w:rsidP="00810C3A">
            <w:pPr>
              <w:tabs>
                <w:tab w:val="left" w:pos="690"/>
                <w:tab w:val="left" w:pos="1410"/>
                <w:tab w:val="left" w:pos="2130"/>
                <w:tab w:val="left" w:pos="2850"/>
                <w:tab w:val="left" w:pos="3570"/>
                <w:tab w:val="left" w:pos="4290"/>
                <w:tab w:val="left" w:pos="5010"/>
                <w:tab w:val="left" w:pos="5730"/>
                <w:tab w:val="left" w:pos="6450"/>
                <w:tab w:val="left" w:pos="7170"/>
                <w:tab w:val="left" w:pos="7890"/>
              </w:tabs>
              <w:spacing w:before="600"/>
              <w:ind w:right="320"/>
              <w:jc w:val="both"/>
              <w:rPr>
                <w:rFonts w:asciiTheme="majorBidi" w:hAnsiTheme="majorBidi" w:cstheme="majorBidi"/>
                <w:color w:val="000000"/>
              </w:rPr>
            </w:pPr>
            <w:r w:rsidRPr="00704A34">
              <w:rPr>
                <w:rFonts w:asciiTheme="majorBidi" w:hAnsiTheme="majorBidi" w:cstheme="majorBidi"/>
                <w:color w:val="000000"/>
              </w:rPr>
              <w:t xml:space="preserve">__________________________   </w:t>
            </w:r>
          </w:p>
        </w:tc>
      </w:tr>
      <w:tr w:rsidR="002B25E2" w:rsidRPr="00704A34" w14:paraId="4C340346" w14:textId="77777777" w:rsidTr="00810C3A">
        <w:trPr>
          <w:trHeight w:val="201"/>
        </w:trPr>
        <w:tc>
          <w:tcPr>
            <w:tcW w:w="4999" w:type="dxa"/>
          </w:tcPr>
          <w:p w14:paraId="357528B9" w14:textId="77777777" w:rsidR="002B25E2" w:rsidRPr="00704A34" w:rsidRDefault="002B25E2" w:rsidP="00810C3A">
            <w:pPr>
              <w:tabs>
                <w:tab w:val="left" w:pos="690"/>
                <w:tab w:val="left" w:pos="1410"/>
                <w:tab w:val="left" w:pos="2130"/>
                <w:tab w:val="left" w:pos="2850"/>
                <w:tab w:val="left" w:pos="3570"/>
                <w:tab w:val="left" w:pos="4290"/>
                <w:tab w:val="left" w:pos="5010"/>
                <w:tab w:val="left" w:pos="5730"/>
                <w:tab w:val="left" w:pos="6450"/>
                <w:tab w:val="left" w:pos="7170"/>
                <w:tab w:val="left" w:pos="7890"/>
              </w:tabs>
              <w:ind w:right="320"/>
              <w:jc w:val="both"/>
              <w:rPr>
                <w:rFonts w:asciiTheme="majorBidi" w:hAnsiTheme="majorBidi" w:cstheme="majorBidi"/>
                <w:color w:val="000000"/>
              </w:rPr>
            </w:pPr>
            <w:r w:rsidRPr="00704A34">
              <w:rPr>
                <w:rFonts w:asciiTheme="majorBidi" w:hAnsiTheme="majorBidi" w:cstheme="majorBidi"/>
                <w:color w:val="000000"/>
              </w:rPr>
              <w:t xml:space="preserve">Job Title                                                        </w:t>
            </w:r>
          </w:p>
        </w:tc>
        <w:tc>
          <w:tcPr>
            <w:tcW w:w="4928" w:type="dxa"/>
          </w:tcPr>
          <w:p w14:paraId="6AA80E28" w14:textId="77777777" w:rsidR="002B25E2" w:rsidRPr="00704A34" w:rsidRDefault="002B25E2" w:rsidP="00810C3A">
            <w:pPr>
              <w:tabs>
                <w:tab w:val="left" w:pos="690"/>
                <w:tab w:val="left" w:pos="1410"/>
                <w:tab w:val="left" w:pos="2130"/>
                <w:tab w:val="left" w:pos="2850"/>
                <w:tab w:val="left" w:pos="3570"/>
                <w:tab w:val="left" w:pos="4290"/>
                <w:tab w:val="left" w:pos="5010"/>
                <w:tab w:val="left" w:pos="5730"/>
                <w:tab w:val="left" w:pos="6450"/>
                <w:tab w:val="left" w:pos="7170"/>
                <w:tab w:val="left" w:pos="7890"/>
              </w:tabs>
              <w:ind w:right="320"/>
              <w:jc w:val="both"/>
              <w:rPr>
                <w:rFonts w:asciiTheme="majorBidi" w:hAnsiTheme="majorBidi" w:cstheme="majorBidi"/>
                <w:color w:val="000000"/>
              </w:rPr>
            </w:pPr>
            <w:r w:rsidRPr="00704A34">
              <w:rPr>
                <w:rFonts w:asciiTheme="majorBidi" w:hAnsiTheme="majorBidi" w:cstheme="majorBidi"/>
                <w:color w:val="000000"/>
              </w:rPr>
              <w:t>Department</w:t>
            </w:r>
          </w:p>
        </w:tc>
      </w:tr>
      <w:tr w:rsidR="002B25E2" w:rsidRPr="00704A34" w14:paraId="69E38407" w14:textId="77777777" w:rsidTr="00810C3A">
        <w:trPr>
          <w:trHeight w:val="201"/>
        </w:trPr>
        <w:tc>
          <w:tcPr>
            <w:tcW w:w="4999" w:type="dxa"/>
          </w:tcPr>
          <w:p w14:paraId="026E801B" w14:textId="77777777" w:rsidR="002B25E2" w:rsidRPr="00704A34" w:rsidRDefault="002B25E2" w:rsidP="00810C3A">
            <w:pPr>
              <w:tabs>
                <w:tab w:val="left" w:pos="690"/>
                <w:tab w:val="left" w:pos="1410"/>
                <w:tab w:val="left" w:pos="2130"/>
                <w:tab w:val="left" w:pos="2850"/>
                <w:tab w:val="left" w:pos="3570"/>
                <w:tab w:val="left" w:pos="4290"/>
                <w:tab w:val="left" w:pos="5010"/>
                <w:tab w:val="left" w:pos="5730"/>
                <w:tab w:val="left" w:pos="6450"/>
                <w:tab w:val="left" w:pos="7170"/>
                <w:tab w:val="left" w:pos="7890"/>
              </w:tabs>
              <w:spacing w:before="600"/>
              <w:ind w:right="320"/>
              <w:jc w:val="both"/>
              <w:rPr>
                <w:rFonts w:asciiTheme="majorBidi" w:hAnsiTheme="majorBidi" w:cstheme="majorBidi"/>
                <w:color w:val="000000"/>
              </w:rPr>
            </w:pPr>
            <w:r w:rsidRPr="00704A34">
              <w:rPr>
                <w:rFonts w:asciiTheme="majorBidi" w:hAnsiTheme="majorBidi" w:cstheme="majorBidi"/>
                <w:color w:val="000000"/>
              </w:rPr>
              <w:t xml:space="preserve">__________________________   </w:t>
            </w:r>
          </w:p>
        </w:tc>
        <w:tc>
          <w:tcPr>
            <w:tcW w:w="4928" w:type="dxa"/>
          </w:tcPr>
          <w:p w14:paraId="64353FF5" w14:textId="77777777" w:rsidR="002B25E2" w:rsidRPr="00704A34" w:rsidRDefault="002B25E2" w:rsidP="00810C3A">
            <w:pPr>
              <w:tabs>
                <w:tab w:val="left" w:pos="690"/>
                <w:tab w:val="left" w:pos="1410"/>
                <w:tab w:val="left" w:pos="2130"/>
                <w:tab w:val="left" w:pos="2850"/>
                <w:tab w:val="left" w:pos="3570"/>
                <w:tab w:val="left" w:pos="4290"/>
                <w:tab w:val="left" w:pos="5010"/>
                <w:tab w:val="left" w:pos="5730"/>
                <w:tab w:val="left" w:pos="6450"/>
                <w:tab w:val="left" w:pos="7170"/>
                <w:tab w:val="left" w:pos="7890"/>
              </w:tabs>
              <w:ind w:right="320"/>
              <w:jc w:val="both"/>
              <w:rPr>
                <w:rFonts w:asciiTheme="majorBidi" w:hAnsiTheme="majorBidi" w:cstheme="majorBidi"/>
                <w:color w:val="000000"/>
              </w:rPr>
            </w:pPr>
          </w:p>
        </w:tc>
      </w:tr>
      <w:tr w:rsidR="002B25E2" w:rsidRPr="00704A34" w14:paraId="3BFBE70D" w14:textId="77777777" w:rsidTr="00810C3A">
        <w:trPr>
          <w:trHeight w:val="201"/>
        </w:trPr>
        <w:tc>
          <w:tcPr>
            <w:tcW w:w="4999" w:type="dxa"/>
          </w:tcPr>
          <w:p w14:paraId="584CF235" w14:textId="77777777" w:rsidR="002B25E2" w:rsidRPr="00704A34" w:rsidRDefault="002B25E2" w:rsidP="00810C3A">
            <w:pPr>
              <w:tabs>
                <w:tab w:val="left" w:pos="690"/>
                <w:tab w:val="left" w:pos="1410"/>
                <w:tab w:val="left" w:pos="2130"/>
                <w:tab w:val="left" w:pos="2850"/>
                <w:tab w:val="left" w:pos="3570"/>
                <w:tab w:val="left" w:pos="4290"/>
                <w:tab w:val="left" w:pos="5010"/>
                <w:tab w:val="left" w:pos="5730"/>
                <w:tab w:val="left" w:pos="6450"/>
                <w:tab w:val="left" w:pos="7170"/>
                <w:tab w:val="left" w:pos="7890"/>
              </w:tabs>
              <w:ind w:right="320"/>
              <w:jc w:val="both"/>
              <w:rPr>
                <w:rFonts w:asciiTheme="majorBidi" w:hAnsiTheme="majorBidi" w:cstheme="majorBidi"/>
                <w:color w:val="000000"/>
              </w:rPr>
            </w:pPr>
            <w:r w:rsidRPr="00704A34">
              <w:rPr>
                <w:rFonts w:asciiTheme="majorBidi" w:hAnsiTheme="majorBidi" w:cstheme="majorBidi"/>
                <w:color w:val="000000"/>
              </w:rPr>
              <w:t>Signature</w:t>
            </w:r>
          </w:p>
        </w:tc>
        <w:tc>
          <w:tcPr>
            <w:tcW w:w="4928" w:type="dxa"/>
          </w:tcPr>
          <w:p w14:paraId="1AF4CA26" w14:textId="77777777" w:rsidR="002B25E2" w:rsidRPr="00704A34" w:rsidRDefault="002B25E2" w:rsidP="00810C3A">
            <w:pPr>
              <w:tabs>
                <w:tab w:val="left" w:pos="690"/>
                <w:tab w:val="left" w:pos="1410"/>
                <w:tab w:val="left" w:pos="2130"/>
                <w:tab w:val="left" w:pos="2850"/>
                <w:tab w:val="left" w:pos="3570"/>
                <w:tab w:val="left" w:pos="4290"/>
                <w:tab w:val="left" w:pos="5010"/>
                <w:tab w:val="left" w:pos="5730"/>
                <w:tab w:val="left" w:pos="6450"/>
                <w:tab w:val="left" w:pos="7170"/>
                <w:tab w:val="left" w:pos="7890"/>
              </w:tabs>
              <w:ind w:right="320"/>
              <w:jc w:val="both"/>
              <w:rPr>
                <w:rFonts w:asciiTheme="majorBidi" w:hAnsiTheme="majorBidi" w:cstheme="majorBidi"/>
                <w:color w:val="000000"/>
              </w:rPr>
            </w:pPr>
          </w:p>
        </w:tc>
      </w:tr>
    </w:tbl>
    <w:p w14:paraId="49DBAFFE" w14:textId="77777777" w:rsidR="002B25E2" w:rsidRPr="00704A34" w:rsidRDefault="002B25E2" w:rsidP="002B25E2">
      <w:pPr>
        <w:pStyle w:val="NoSpacing"/>
        <w:rPr>
          <w:rFonts w:asciiTheme="majorBidi" w:hAnsiTheme="majorBidi" w:cstheme="majorBidi"/>
        </w:rPr>
      </w:pPr>
    </w:p>
    <w:p w14:paraId="0BFB8E0D" w14:textId="77777777" w:rsidR="002B25E2" w:rsidRPr="00704A34" w:rsidRDefault="002B25E2" w:rsidP="002B25E2">
      <w:pPr>
        <w:rPr>
          <w:rFonts w:asciiTheme="majorBidi" w:hAnsiTheme="majorBidi" w:cstheme="majorBidi"/>
        </w:rPr>
      </w:pPr>
    </w:p>
    <w:p w14:paraId="311F53A3" w14:textId="77777777" w:rsidR="00A81E01" w:rsidRDefault="00A81E01"/>
    <w:sectPr w:rsidR="00A81E01">
      <w:footerReference w:type="default" r:id="rId13"/>
      <w:headerReference w:type="first" r:id="rId14"/>
      <w:pgSz w:w="11909" w:h="16834" w:code="9"/>
      <w:pgMar w:top="1260" w:right="839" w:bottom="1080" w:left="900" w:header="720" w:footer="830" w:gutter="0"/>
      <w:pgBorders w:display="firstPage" w:offsetFrom="page">
        <w:top w:val="single" w:sz="12" w:space="24" w:color="auto"/>
        <w:left w:val="single" w:sz="12" w:space="24" w:color="auto"/>
        <w:bottom w:val="single" w:sz="12" w:space="24" w:color="auto"/>
        <w:right w:val="single" w:sz="12" w:space="24" w:color="auto"/>
      </w:pgBorders>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9595C1" w14:textId="77777777" w:rsidR="00A15362" w:rsidRDefault="00A15362">
      <w:pPr>
        <w:spacing w:after="0" w:line="240" w:lineRule="auto"/>
      </w:pPr>
      <w:r>
        <w:separator/>
      </w:r>
    </w:p>
  </w:endnote>
  <w:endnote w:type="continuationSeparator" w:id="0">
    <w:p w14:paraId="66AC5B4F" w14:textId="77777777" w:rsidR="00A15362" w:rsidRDefault="00A153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ymbolMT">
    <w:altName w:val="Malgun Gothic Semilight"/>
    <w:panose1 w:val="00000000000000000000"/>
    <w:charset w:val="88"/>
    <w:family w:val="auto"/>
    <w:notTrueType/>
    <w:pitch w:val="default"/>
    <w:sig w:usb0="00000001" w:usb1="08080000" w:usb2="00000010" w:usb3="00000000" w:csb0="001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36324059"/>
      <w:docPartObj>
        <w:docPartGallery w:val="Page Numbers (Bottom of Page)"/>
        <w:docPartUnique/>
      </w:docPartObj>
    </w:sdtPr>
    <w:sdtEndPr>
      <w:rPr>
        <w:color w:val="7F7F7F" w:themeColor="background1" w:themeShade="7F"/>
        <w:spacing w:val="60"/>
        <w:sz w:val="20"/>
        <w:szCs w:val="20"/>
      </w:rPr>
    </w:sdtEndPr>
    <w:sdtContent>
      <w:p w14:paraId="760D25C8" w14:textId="77777777" w:rsidR="001904FD" w:rsidRPr="003C1D8B" w:rsidRDefault="000252DC">
        <w:pPr>
          <w:pStyle w:val="Footer"/>
          <w:pBdr>
            <w:top w:val="single" w:sz="4" w:space="1" w:color="D9D9D9" w:themeColor="background1" w:themeShade="D9"/>
          </w:pBdr>
          <w:rPr>
            <w:b/>
            <w:bCs/>
            <w:sz w:val="20"/>
            <w:szCs w:val="20"/>
          </w:rPr>
        </w:pPr>
        <w:r>
          <w:rPr>
            <w:noProof/>
          </w:rPr>
          <w:drawing>
            <wp:anchor distT="0" distB="0" distL="114300" distR="114300" simplePos="0" relativeHeight="251659264" behindDoc="0" locked="0" layoutInCell="1" allowOverlap="1" wp14:anchorId="3370999A" wp14:editId="01C186AF">
              <wp:simplePos x="0" y="0"/>
              <wp:positionH relativeFrom="margin">
                <wp:align>right</wp:align>
              </wp:positionH>
              <wp:positionV relativeFrom="paragraph">
                <wp:posOffset>78456</wp:posOffset>
              </wp:positionV>
              <wp:extent cx="559435" cy="700745"/>
              <wp:effectExtent l="0" t="0" r="0" b="444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Emblem.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59435" cy="700745"/>
                      </a:xfrm>
                      <a:prstGeom prst="rect">
                        <a:avLst/>
                      </a:prstGeom>
                    </pic:spPr>
                  </pic:pic>
                </a:graphicData>
              </a:graphic>
              <wp14:sizeRelH relativeFrom="page">
                <wp14:pctWidth>0</wp14:pctWidth>
              </wp14:sizeRelH>
              <wp14:sizeRelV relativeFrom="page">
                <wp14:pctHeight>0</wp14:pctHeight>
              </wp14:sizeRelV>
            </wp:anchor>
          </w:drawing>
        </w:r>
        <w:r w:rsidRPr="003C1D8B">
          <w:rPr>
            <w:sz w:val="20"/>
            <w:szCs w:val="20"/>
          </w:rPr>
          <w:fldChar w:fldCharType="begin"/>
        </w:r>
        <w:r w:rsidRPr="003C1D8B">
          <w:rPr>
            <w:sz w:val="20"/>
            <w:szCs w:val="20"/>
          </w:rPr>
          <w:instrText xml:space="preserve"> PAGE   \* MERGEFORMAT </w:instrText>
        </w:r>
        <w:r w:rsidRPr="003C1D8B">
          <w:rPr>
            <w:sz w:val="20"/>
            <w:szCs w:val="20"/>
          </w:rPr>
          <w:fldChar w:fldCharType="separate"/>
        </w:r>
        <w:r w:rsidRPr="00C73994">
          <w:rPr>
            <w:b/>
            <w:bCs/>
            <w:noProof/>
            <w:sz w:val="20"/>
            <w:szCs w:val="20"/>
          </w:rPr>
          <w:t>21</w:t>
        </w:r>
        <w:r w:rsidRPr="003C1D8B">
          <w:rPr>
            <w:b/>
            <w:bCs/>
            <w:noProof/>
            <w:sz w:val="20"/>
            <w:szCs w:val="20"/>
          </w:rPr>
          <w:fldChar w:fldCharType="end"/>
        </w:r>
        <w:r w:rsidRPr="003C1D8B">
          <w:rPr>
            <w:b/>
            <w:bCs/>
            <w:sz w:val="20"/>
            <w:szCs w:val="20"/>
          </w:rPr>
          <w:t xml:space="preserve"> | </w:t>
        </w:r>
        <w:r>
          <w:rPr>
            <w:color w:val="7F7F7F" w:themeColor="background1" w:themeShade="7F"/>
            <w:spacing w:val="60"/>
            <w:sz w:val="20"/>
            <w:szCs w:val="20"/>
          </w:rPr>
          <w:t>Page- AIU</w:t>
        </w:r>
        <w:r w:rsidRPr="003C1D8B">
          <w:rPr>
            <w:color w:val="7F7F7F" w:themeColor="background1" w:themeShade="7F"/>
            <w:spacing w:val="60"/>
            <w:sz w:val="20"/>
            <w:szCs w:val="20"/>
          </w:rPr>
          <w:t xml:space="preserve"> Faculty Handbook </w:t>
        </w:r>
        <w:r>
          <w:rPr>
            <w:color w:val="7F7F7F" w:themeColor="background1" w:themeShade="7F"/>
            <w:spacing w:val="60"/>
            <w:sz w:val="20"/>
            <w:szCs w:val="20"/>
          </w:rPr>
          <w:t>2022-2023</w:t>
        </w:r>
      </w:p>
    </w:sdtContent>
  </w:sdt>
  <w:p w14:paraId="716F52DA" w14:textId="77777777" w:rsidR="001904FD" w:rsidRDefault="000252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51E431" w14:textId="77777777" w:rsidR="00A15362" w:rsidRDefault="00A15362">
      <w:pPr>
        <w:spacing w:after="0" w:line="240" w:lineRule="auto"/>
      </w:pPr>
      <w:r>
        <w:separator/>
      </w:r>
    </w:p>
  </w:footnote>
  <w:footnote w:type="continuationSeparator" w:id="0">
    <w:p w14:paraId="296161C3" w14:textId="77777777" w:rsidR="00A15362" w:rsidRDefault="00A1536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291A40" w14:textId="77777777" w:rsidR="001904FD" w:rsidRPr="00A62E60" w:rsidRDefault="000252DC">
    <w:pPr>
      <w:pStyle w:val="Header"/>
      <w:rPr>
        <w:sz w:val="18"/>
        <w:szCs w:val="18"/>
      </w:rPr>
    </w:pPr>
    <w:r w:rsidRPr="00A62E60">
      <w:rPr>
        <w:sz w:val="18"/>
        <w:szCs w:val="18"/>
      </w:rPr>
      <w:t>Approve</w:t>
    </w:r>
    <w:r>
      <w:rPr>
        <w:sz w:val="18"/>
        <w:szCs w:val="18"/>
      </w:rPr>
      <w:t>d 1 September 2022</w:t>
    </w:r>
  </w:p>
  <w:p w14:paraId="33E0DE85" w14:textId="77777777" w:rsidR="001904FD" w:rsidRDefault="000252D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01327"/>
    <w:multiLevelType w:val="multilevel"/>
    <w:tmpl w:val="C2B2C4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86D7429"/>
    <w:multiLevelType w:val="hybridMultilevel"/>
    <w:tmpl w:val="4550A2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301530C"/>
    <w:multiLevelType w:val="hybridMultilevel"/>
    <w:tmpl w:val="8F60E40A"/>
    <w:lvl w:ilvl="0" w:tplc="DF126A22">
      <w:start w:val="1"/>
      <w:numFmt w:val="bullet"/>
      <w:lvlText w:val="•"/>
      <w:lvlJc w:val="left"/>
      <w:pPr>
        <w:tabs>
          <w:tab w:val="num" w:pos="720"/>
        </w:tabs>
        <w:ind w:left="720" w:hanging="360"/>
      </w:pPr>
      <w:rPr>
        <w:rFonts w:ascii="Arial" w:hAnsi="Arial" w:hint="default"/>
      </w:rPr>
    </w:lvl>
    <w:lvl w:ilvl="1" w:tplc="2E1A17D6">
      <w:numFmt w:val="bullet"/>
      <w:lvlText w:val="•"/>
      <w:lvlJc w:val="left"/>
      <w:pPr>
        <w:tabs>
          <w:tab w:val="num" w:pos="1440"/>
        </w:tabs>
        <w:ind w:left="1440" w:hanging="360"/>
      </w:pPr>
      <w:rPr>
        <w:rFonts w:ascii="Arial" w:hAnsi="Arial" w:hint="default"/>
      </w:rPr>
    </w:lvl>
    <w:lvl w:ilvl="2" w:tplc="F1887FA2" w:tentative="1">
      <w:start w:val="1"/>
      <w:numFmt w:val="bullet"/>
      <w:lvlText w:val="•"/>
      <w:lvlJc w:val="left"/>
      <w:pPr>
        <w:tabs>
          <w:tab w:val="num" w:pos="2160"/>
        </w:tabs>
        <w:ind w:left="2160" w:hanging="360"/>
      </w:pPr>
      <w:rPr>
        <w:rFonts w:ascii="Arial" w:hAnsi="Arial" w:hint="default"/>
      </w:rPr>
    </w:lvl>
    <w:lvl w:ilvl="3" w:tplc="CD108532" w:tentative="1">
      <w:start w:val="1"/>
      <w:numFmt w:val="bullet"/>
      <w:lvlText w:val="•"/>
      <w:lvlJc w:val="left"/>
      <w:pPr>
        <w:tabs>
          <w:tab w:val="num" w:pos="2880"/>
        </w:tabs>
        <w:ind w:left="2880" w:hanging="360"/>
      </w:pPr>
      <w:rPr>
        <w:rFonts w:ascii="Arial" w:hAnsi="Arial" w:hint="default"/>
      </w:rPr>
    </w:lvl>
    <w:lvl w:ilvl="4" w:tplc="608EB82C" w:tentative="1">
      <w:start w:val="1"/>
      <w:numFmt w:val="bullet"/>
      <w:lvlText w:val="•"/>
      <w:lvlJc w:val="left"/>
      <w:pPr>
        <w:tabs>
          <w:tab w:val="num" w:pos="3600"/>
        </w:tabs>
        <w:ind w:left="3600" w:hanging="360"/>
      </w:pPr>
      <w:rPr>
        <w:rFonts w:ascii="Arial" w:hAnsi="Arial" w:hint="default"/>
      </w:rPr>
    </w:lvl>
    <w:lvl w:ilvl="5" w:tplc="F8521740" w:tentative="1">
      <w:start w:val="1"/>
      <w:numFmt w:val="bullet"/>
      <w:lvlText w:val="•"/>
      <w:lvlJc w:val="left"/>
      <w:pPr>
        <w:tabs>
          <w:tab w:val="num" w:pos="4320"/>
        </w:tabs>
        <w:ind w:left="4320" w:hanging="360"/>
      </w:pPr>
      <w:rPr>
        <w:rFonts w:ascii="Arial" w:hAnsi="Arial" w:hint="default"/>
      </w:rPr>
    </w:lvl>
    <w:lvl w:ilvl="6" w:tplc="48A8CB44" w:tentative="1">
      <w:start w:val="1"/>
      <w:numFmt w:val="bullet"/>
      <w:lvlText w:val="•"/>
      <w:lvlJc w:val="left"/>
      <w:pPr>
        <w:tabs>
          <w:tab w:val="num" w:pos="5040"/>
        </w:tabs>
        <w:ind w:left="5040" w:hanging="360"/>
      </w:pPr>
      <w:rPr>
        <w:rFonts w:ascii="Arial" w:hAnsi="Arial" w:hint="default"/>
      </w:rPr>
    </w:lvl>
    <w:lvl w:ilvl="7" w:tplc="804AF3DC" w:tentative="1">
      <w:start w:val="1"/>
      <w:numFmt w:val="bullet"/>
      <w:lvlText w:val="•"/>
      <w:lvlJc w:val="left"/>
      <w:pPr>
        <w:tabs>
          <w:tab w:val="num" w:pos="5760"/>
        </w:tabs>
        <w:ind w:left="5760" w:hanging="360"/>
      </w:pPr>
      <w:rPr>
        <w:rFonts w:ascii="Arial" w:hAnsi="Arial" w:hint="default"/>
      </w:rPr>
    </w:lvl>
    <w:lvl w:ilvl="8" w:tplc="C28ADFFA"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8F64EC0"/>
    <w:multiLevelType w:val="hybridMultilevel"/>
    <w:tmpl w:val="D7184A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90913B8"/>
    <w:multiLevelType w:val="hybridMultilevel"/>
    <w:tmpl w:val="743EC8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0970BB6"/>
    <w:multiLevelType w:val="hybridMultilevel"/>
    <w:tmpl w:val="162269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BB90362"/>
    <w:multiLevelType w:val="hybridMultilevel"/>
    <w:tmpl w:val="296C83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F882674"/>
    <w:multiLevelType w:val="hybridMultilevel"/>
    <w:tmpl w:val="CB446364"/>
    <w:lvl w:ilvl="0" w:tplc="04090019">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D0C28A5"/>
    <w:multiLevelType w:val="hybridMultilevel"/>
    <w:tmpl w:val="2CA64C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1B32636"/>
    <w:multiLevelType w:val="hybridMultilevel"/>
    <w:tmpl w:val="1988E4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25E4949"/>
    <w:multiLevelType w:val="hybridMultilevel"/>
    <w:tmpl w:val="018A53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27D68DA"/>
    <w:multiLevelType w:val="multilevel"/>
    <w:tmpl w:val="C2B2C4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7833718"/>
    <w:multiLevelType w:val="hybridMultilevel"/>
    <w:tmpl w:val="84D209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8F063CA"/>
    <w:multiLevelType w:val="hybridMultilevel"/>
    <w:tmpl w:val="12F8296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D69057F"/>
    <w:multiLevelType w:val="hybridMultilevel"/>
    <w:tmpl w:val="24DA1D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E5D11D3"/>
    <w:multiLevelType w:val="hybridMultilevel"/>
    <w:tmpl w:val="096A7040"/>
    <w:lvl w:ilvl="0" w:tplc="C61CA314">
      <w:start w:val="1"/>
      <w:numFmt w:val="decimal"/>
      <w:lvlText w:val="%1."/>
      <w:lvlJc w:val="left"/>
      <w:pPr>
        <w:ind w:left="881" w:hanging="360"/>
        <w:jc w:val="right"/>
      </w:pPr>
      <w:rPr>
        <w:rFonts w:ascii="Calibri" w:eastAsia="Calibri" w:hAnsi="Calibri" w:hint="default"/>
        <w:sz w:val="24"/>
        <w:szCs w:val="24"/>
      </w:rPr>
    </w:lvl>
    <w:lvl w:ilvl="1" w:tplc="E478845C">
      <w:start w:val="1"/>
      <w:numFmt w:val="bullet"/>
      <w:lvlText w:val="•"/>
      <w:lvlJc w:val="left"/>
      <w:pPr>
        <w:ind w:left="1905" w:hanging="360"/>
      </w:pPr>
      <w:rPr>
        <w:rFonts w:hint="default"/>
      </w:rPr>
    </w:lvl>
    <w:lvl w:ilvl="2" w:tplc="26586688">
      <w:start w:val="1"/>
      <w:numFmt w:val="bullet"/>
      <w:lvlText w:val="•"/>
      <w:lvlJc w:val="left"/>
      <w:pPr>
        <w:ind w:left="2929" w:hanging="360"/>
      </w:pPr>
      <w:rPr>
        <w:rFonts w:hint="default"/>
      </w:rPr>
    </w:lvl>
    <w:lvl w:ilvl="3" w:tplc="FC0CF50C">
      <w:start w:val="1"/>
      <w:numFmt w:val="bullet"/>
      <w:lvlText w:val="•"/>
      <w:lvlJc w:val="left"/>
      <w:pPr>
        <w:ind w:left="3953" w:hanging="360"/>
      </w:pPr>
      <w:rPr>
        <w:rFonts w:hint="default"/>
      </w:rPr>
    </w:lvl>
    <w:lvl w:ilvl="4" w:tplc="731430C4">
      <w:start w:val="1"/>
      <w:numFmt w:val="bullet"/>
      <w:lvlText w:val="•"/>
      <w:lvlJc w:val="left"/>
      <w:pPr>
        <w:ind w:left="4976" w:hanging="360"/>
      </w:pPr>
      <w:rPr>
        <w:rFonts w:hint="default"/>
      </w:rPr>
    </w:lvl>
    <w:lvl w:ilvl="5" w:tplc="365A64A8">
      <w:start w:val="1"/>
      <w:numFmt w:val="bullet"/>
      <w:lvlText w:val="•"/>
      <w:lvlJc w:val="left"/>
      <w:pPr>
        <w:ind w:left="6000" w:hanging="360"/>
      </w:pPr>
      <w:rPr>
        <w:rFonts w:hint="default"/>
      </w:rPr>
    </w:lvl>
    <w:lvl w:ilvl="6" w:tplc="0346D790">
      <w:start w:val="1"/>
      <w:numFmt w:val="bullet"/>
      <w:lvlText w:val="•"/>
      <w:lvlJc w:val="left"/>
      <w:pPr>
        <w:ind w:left="7024" w:hanging="360"/>
      </w:pPr>
      <w:rPr>
        <w:rFonts w:hint="default"/>
      </w:rPr>
    </w:lvl>
    <w:lvl w:ilvl="7" w:tplc="3D3237A2">
      <w:start w:val="1"/>
      <w:numFmt w:val="bullet"/>
      <w:lvlText w:val="•"/>
      <w:lvlJc w:val="left"/>
      <w:pPr>
        <w:ind w:left="8048" w:hanging="360"/>
      </w:pPr>
      <w:rPr>
        <w:rFonts w:hint="default"/>
      </w:rPr>
    </w:lvl>
    <w:lvl w:ilvl="8" w:tplc="9BC0A86A">
      <w:start w:val="1"/>
      <w:numFmt w:val="bullet"/>
      <w:lvlText w:val="•"/>
      <w:lvlJc w:val="left"/>
      <w:pPr>
        <w:ind w:left="9072" w:hanging="360"/>
      </w:pPr>
      <w:rPr>
        <w:rFonts w:hint="default"/>
      </w:rPr>
    </w:lvl>
  </w:abstractNum>
  <w:abstractNum w:abstractNumId="16" w15:restartNumberingAfterBreak="0">
    <w:nsid w:val="4F2210EC"/>
    <w:multiLevelType w:val="hybridMultilevel"/>
    <w:tmpl w:val="9DC654D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2DA4B29"/>
    <w:multiLevelType w:val="hybridMultilevel"/>
    <w:tmpl w:val="4ED847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3274705"/>
    <w:multiLevelType w:val="hybridMultilevel"/>
    <w:tmpl w:val="8B8298E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4B72F3D"/>
    <w:multiLevelType w:val="hybridMultilevel"/>
    <w:tmpl w:val="5D0AAB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D5020CF"/>
    <w:multiLevelType w:val="hybridMultilevel"/>
    <w:tmpl w:val="D3E8F0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2907593"/>
    <w:multiLevelType w:val="hybridMultilevel"/>
    <w:tmpl w:val="D44880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5552BD2"/>
    <w:multiLevelType w:val="multilevel"/>
    <w:tmpl w:val="6194ECB2"/>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start w:val="1"/>
      <w:numFmt w:val="lowerLetter"/>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766074B"/>
    <w:multiLevelType w:val="hybridMultilevel"/>
    <w:tmpl w:val="F6A0F3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AAA37FC"/>
    <w:multiLevelType w:val="hybridMultilevel"/>
    <w:tmpl w:val="694609CA"/>
    <w:lvl w:ilvl="0" w:tplc="04090001">
      <w:start w:val="1"/>
      <w:numFmt w:val="bullet"/>
      <w:lvlText w:val=""/>
      <w:lvlJc w:val="left"/>
      <w:pPr>
        <w:ind w:left="720" w:hanging="360"/>
      </w:pPr>
      <w:rPr>
        <w:rFonts w:ascii="Symbol" w:hAnsi="Symbol" w:hint="default"/>
      </w:rPr>
    </w:lvl>
    <w:lvl w:ilvl="1" w:tplc="3D1CE5F0">
      <w:numFmt w:val="bullet"/>
      <w:lvlText w:val="•"/>
      <w:lvlJc w:val="left"/>
      <w:pPr>
        <w:ind w:left="1440" w:hanging="360"/>
      </w:pPr>
      <w:rPr>
        <w:rFonts w:ascii="Calibri" w:eastAsiaTheme="minorHAnsi" w:hAnsi="Calibri"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72D4B53"/>
    <w:multiLevelType w:val="hybridMultilevel"/>
    <w:tmpl w:val="CB261CC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18999190">
    <w:abstractNumId w:val="0"/>
  </w:num>
  <w:num w:numId="2" w16cid:durableId="1884052652">
    <w:abstractNumId w:val="25"/>
  </w:num>
  <w:num w:numId="3" w16cid:durableId="2053378925">
    <w:abstractNumId w:val="13"/>
  </w:num>
  <w:num w:numId="4" w16cid:durableId="1867476331">
    <w:abstractNumId w:val="15"/>
  </w:num>
  <w:num w:numId="5" w16cid:durableId="1941987025">
    <w:abstractNumId w:val="7"/>
  </w:num>
  <w:num w:numId="6" w16cid:durableId="1327202259">
    <w:abstractNumId w:val="12"/>
  </w:num>
  <w:num w:numId="7" w16cid:durableId="153572992">
    <w:abstractNumId w:val="24"/>
  </w:num>
  <w:num w:numId="8" w16cid:durableId="1027605210">
    <w:abstractNumId w:val="18"/>
  </w:num>
  <w:num w:numId="9" w16cid:durableId="615987468">
    <w:abstractNumId w:val="23"/>
  </w:num>
  <w:num w:numId="10" w16cid:durableId="809782421">
    <w:abstractNumId w:val="3"/>
  </w:num>
  <w:num w:numId="11" w16cid:durableId="909272526">
    <w:abstractNumId w:val="1"/>
  </w:num>
  <w:num w:numId="12" w16cid:durableId="1431395866">
    <w:abstractNumId w:val="22"/>
  </w:num>
  <w:num w:numId="13" w16cid:durableId="1311328171">
    <w:abstractNumId w:val="11"/>
  </w:num>
  <w:num w:numId="14" w16cid:durableId="984705592">
    <w:abstractNumId w:val="6"/>
  </w:num>
  <w:num w:numId="15" w16cid:durableId="1077047179">
    <w:abstractNumId w:val="19"/>
  </w:num>
  <w:num w:numId="16" w16cid:durableId="1780291793">
    <w:abstractNumId w:val="14"/>
  </w:num>
  <w:num w:numId="17" w16cid:durableId="891649995">
    <w:abstractNumId w:val="17"/>
  </w:num>
  <w:num w:numId="18" w16cid:durableId="1827282628">
    <w:abstractNumId w:val="4"/>
  </w:num>
  <w:num w:numId="19" w16cid:durableId="94830787">
    <w:abstractNumId w:val="5"/>
  </w:num>
  <w:num w:numId="20" w16cid:durableId="1923445946">
    <w:abstractNumId w:val="21"/>
  </w:num>
  <w:num w:numId="21" w16cid:durableId="1597514348">
    <w:abstractNumId w:val="10"/>
  </w:num>
  <w:num w:numId="22" w16cid:durableId="1340816789">
    <w:abstractNumId w:val="20"/>
  </w:num>
  <w:num w:numId="23" w16cid:durableId="787551027">
    <w:abstractNumId w:val="8"/>
  </w:num>
  <w:num w:numId="24" w16cid:durableId="786586327">
    <w:abstractNumId w:val="9"/>
  </w:num>
  <w:num w:numId="25" w16cid:durableId="1087963709">
    <w:abstractNumId w:val="2"/>
  </w:num>
  <w:num w:numId="26" w16cid:durableId="5200184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25E2"/>
    <w:rsid w:val="000252DC"/>
    <w:rsid w:val="00243D09"/>
    <w:rsid w:val="002B25E2"/>
    <w:rsid w:val="00565D03"/>
    <w:rsid w:val="007A319D"/>
    <w:rsid w:val="008B5BC0"/>
    <w:rsid w:val="00A15362"/>
    <w:rsid w:val="00A700C3"/>
    <w:rsid w:val="00A81E01"/>
    <w:rsid w:val="00C27D03"/>
    <w:rsid w:val="00D8675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2E815A"/>
  <w15:chartTrackingRefBased/>
  <w15:docId w15:val="{6CD7636D-FAE3-4A77-85F2-705968850E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B25E2"/>
    <w:rPr>
      <w:rFonts w:ascii="Times New Roman" w:hAnsi="Times New Roman" w:cs="Times New Roman"/>
      <w:sz w:val="24"/>
      <w:szCs w:val="24"/>
    </w:rPr>
  </w:style>
  <w:style w:type="paragraph" w:styleId="Heading1">
    <w:name w:val="heading 1"/>
    <w:basedOn w:val="Normal"/>
    <w:next w:val="Normal"/>
    <w:link w:val="Heading1Char"/>
    <w:autoRedefine/>
    <w:uiPriority w:val="1"/>
    <w:qFormat/>
    <w:rsid w:val="002B25E2"/>
    <w:pPr>
      <w:keepNext/>
      <w:keepLines/>
      <w:tabs>
        <w:tab w:val="left" w:pos="540"/>
      </w:tabs>
      <w:spacing w:before="120" w:after="0" w:line="360" w:lineRule="auto"/>
      <w:outlineLvl w:val="0"/>
    </w:pPr>
    <w:rPr>
      <w:rFonts w:eastAsiaTheme="majorEastAsia" w:cstheme="minorHAnsi"/>
      <w:spacing w:val="-2"/>
      <w:sz w:val="28"/>
      <w:szCs w:val="28"/>
      <w:u w:color="000000"/>
    </w:rPr>
  </w:style>
  <w:style w:type="paragraph" w:styleId="Heading2">
    <w:name w:val="heading 2"/>
    <w:basedOn w:val="Normal"/>
    <w:next w:val="Normal"/>
    <w:link w:val="Heading2Char"/>
    <w:autoRedefine/>
    <w:uiPriority w:val="1"/>
    <w:unhideWhenUsed/>
    <w:qFormat/>
    <w:rsid w:val="002B25E2"/>
    <w:pPr>
      <w:spacing w:before="120" w:after="0" w:line="240" w:lineRule="auto"/>
      <w:jc w:val="both"/>
      <w:outlineLvl w:val="1"/>
    </w:pPr>
    <w:rPr>
      <w:rFonts w:asciiTheme="majorBidi" w:hAnsiTheme="majorBidi" w:cstheme="majorBidi"/>
      <w:b/>
      <w:bCs/>
      <w:color w:val="2E74B5" w:themeColor="accent5" w:themeShade="BF"/>
      <w:sz w:val="28"/>
      <w:szCs w:val="28"/>
    </w:rPr>
  </w:style>
  <w:style w:type="paragraph" w:styleId="Heading3">
    <w:name w:val="heading 3"/>
    <w:basedOn w:val="Normal"/>
    <w:next w:val="Normal"/>
    <w:link w:val="Heading3Char"/>
    <w:uiPriority w:val="9"/>
    <w:unhideWhenUsed/>
    <w:qFormat/>
    <w:rsid w:val="002B25E2"/>
    <w:pPr>
      <w:spacing w:before="120" w:after="120" w:line="276" w:lineRule="auto"/>
      <w:jc w:val="both"/>
      <w:outlineLvl w:val="2"/>
    </w:pPr>
    <w:rPr>
      <w:rFonts w:asciiTheme="majorBidi" w:hAnsiTheme="majorBidi" w:cstheme="majorBidi"/>
      <w:b/>
      <w:bCs/>
      <w:color w:val="2E74B5" w:themeColor="accent5"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2B25E2"/>
    <w:rPr>
      <w:rFonts w:ascii="Times New Roman" w:eastAsiaTheme="majorEastAsia" w:hAnsi="Times New Roman" w:cstheme="minorHAnsi"/>
      <w:spacing w:val="-2"/>
      <w:sz w:val="28"/>
      <w:szCs w:val="28"/>
      <w:u w:color="000000"/>
    </w:rPr>
  </w:style>
  <w:style w:type="character" w:customStyle="1" w:styleId="Heading2Char">
    <w:name w:val="Heading 2 Char"/>
    <w:basedOn w:val="DefaultParagraphFont"/>
    <w:link w:val="Heading2"/>
    <w:uiPriority w:val="1"/>
    <w:rsid w:val="002B25E2"/>
    <w:rPr>
      <w:rFonts w:asciiTheme="majorBidi" w:hAnsiTheme="majorBidi" w:cstheme="majorBidi"/>
      <w:b/>
      <w:bCs/>
      <w:color w:val="2E74B5" w:themeColor="accent5" w:themeShade="BF"/>
      <w:sz w:val="28"/>
      <w:szCs w:val="28"/>
    </w:rPr>
  </w:style>
  <w:style w:type="character" w:customStyle="1" w:styleId="Heading3Char">
    <w:name w:val="Heading 3 Char"/>
    <w:basedOn w:val="DefaultParagraphFont"/>
    <w:link w:val="Heading3"/>
    <w:uiPriority w:val="9"/>
    <w:rsid w:val="002B25E2"/>
    <w:rPr>
      <w:rFonts w:asciiTheme="majorBidi" w:hAnsiTheme="majorBidi" w:cstheme="majorBidi"/>
      <w:b/>
      <w:bCs/>
      <w:color w:val="2E74B5" w:themeColor="accent5" w:themeShade="BF"/>
      <w:sz w:val="24"/>
      <w:szCs w:val="24"/>
    </w:rPr>
  </w:style>
  <w:style w:type="paragraph" w:styleId="TOCHeading">
    <w:name w:val="TOC Heading"/>
    <w:basedOn w:val="Heading1"/>
    <w:next w:val="Normal"/>
    <w:uiPriority w:val="39"/>
    <w:unhideWhenUsed/>
    <w:qFormat/>
    <w:rsid w:val="002B25E2"/>
    <w:pPr>
      <w:outlineLvl w:val="9"/>
    </w:pPr>
  </w:style>
  <w:style w:type="paragraph" w:styleId="ListParagraph">
    <w:name w:val="List Paragraph"/>
    <w:basedOn w:val="Normal"/>
    <w:uiPriority w:val="34"/>
    <w:qFormat/>
    <w:rsid w:val="002B25E2"/>
    <w:pPr>
      <w:ind w:left="720"/>
      <w:contextualSpacing/>
    </w:pPr>
  </w:style>
  <w:style w:type="paragraph" w:styleId="TOC1">
    <w:name w:val="toc 1"/>
    <w:basedOn w:val="Normal"/>
    <w:next w:val="Normal"/>
    <w:autoRedefine/>
    <w:uiPriority w:val="39"/>
    <w:unhideWhenUsed/>
    <w:rsid w:val="002B25E2"/>
    <w:pPr>
      <w:spacing w:before="120" w:after="120"/>
    </w:pPr>
    <w:rPr>
      <w:rFonts w:asciiTheme="minorHAnsi" w:hAnsiTheme="minorHAnsi" w:cstheme="minorHAnsi"/>
      <w:b/>
      <w:bCs/>
      <w:caps/>
      <w:sz w:val="20"/>
    </w:rPr>
  </w:style>
  <w:style w:type="paragraph" w:styleId="TOC2">
    <w:name w:val="toc 2"/>
    <w:basedOn w:val="Normal"/>
    <w:next w:val="Normal"/>
    <w:autoRedefine/>
    <w:uiPriority w:val="39"/>
    <w:unhideWhenUsed/>
    <w:rsid w:val="002B25E2"/>
    <w:pPr>
      <w:spacing w:after="0"/>
      <w:ind w:left="240"/>
    </w:pPr>
    <w:rPr>
      <w:rFonts w:asciiTheme="minorHAnsi" w:hAnsiTheme="minorHAnsi" w:cstheme="minorHAnsi"/>
      <w:smallCaps/>
      <w:sz w:val="20"/>
    </w:rPr>
  </w:style>
  <w:style w:type="character" w:styleId="Hyperlink">
    <w:name w:val="Hyperlink"/>
    <w:basedOn w:val="DefaultParagraphFont"/>
    <w:uiPriority w:val="99"/>
    <w:unhideWhenUsed/>
    <w:rsid w:val="002B25E2"/>
    <w:rPr>
      <w:color w:val="0563C1" w:themeColor="hyperlink"/>
      <w:u w:val="single"/>
    </w:rPr>
  </w:style>
  <w:style w:type="paragraph" w:styleId="TOC3">
    <w:name w:val="toc 3"/>
    <w:basedOn w:val="Normal"/>
    <w:next w:val="Normal"/>
    <w:autoRedefine/>
    <w:uiPriority w:val="39"/>
    <w:unhideWhenUsed/>
    <w:rsid w:val="002B25E2"/>
    <w:pPr>
      <w:spacing w:after="0"/>
      <w:ind w:left="480"/>
    </w:pPr>
    <w:rPr>
      <w:rFonts w:asciiTheme="minorHAnsi" w:hAnsiTheme="minorHAnsi" w:cstheme="minorHAnsi"/>
      <w:i/>
      <w:iCs/>
      <w:sz w:val="20"/>
    </w:rPr>
  </w:style>
  <w:style w:type="paragraph" w:customStyle="1" w:styleId="paragraph">
    <w:name w:val="paragraph"/>
    <w:basedOn w:val="Normal"/>
    <w:rsid w:val="002B25E2"/>
    <w:pPr>
      <w:spacing w:before="100" w:beforeAutospacing="1" w:after="100" w:afterAutospacing="1" w:line="240" w:lineRule="auto"/>
    </w:pPr>
    <w:rPr>
      <w:rFonts w:eastAsia="Times New Roman"/>
    </w:rPr>
  </w:style>
  <w:style w:type="character" w:customStyle="1" w:styleId="normaltextrun">
    <w:name w:val="normaltextrun"/>
    <w:basedOn w:val="DefaultParagraphFont"/>
    <w:rsid w:val="002B25E2"/>
  </w:style>
  <w:style w:type="character" w:customStyle="1" w:styleId="eop">
    <w:name w:val="eop"/>
    <w:basedOn w:val="DefaultParagraphFont"/>
    <w:rsid w:val="002B25E2"/>
  </w:style>
  <w:style w:type="character" w:customStyle="1" w:styleId="scxw203537542">
    <w:name w:val="scxw203537542"/>
    <w:basedOn w:val="DefaultParagraphFont"/>
    <w:rsid w:val="002B25E2"/>
  </w:style>
  <w:style w:type="paragraph" w:styleId="NormalWeb">
    <w:name w:val="Normal (Web)"/>
    <w:basedOn w:val="Normal"/>
    <w:uiPriority w:val="99"/>
    <w:unhideWhenUsed/>
    <w:rsid w:val="002B25E2"/>
    <w:pPr>
      <w:spacing w:before="100" w:beforeAutospacing="1" w:after="100" w:afterAutospacing="1" w:line="240" w:lineRule="auto"/>
    </w:pPr>
    <w:rPr>
      <w:rFonts w:eastAsia="Times New Roman"/>
    </w:rPr>
  </w:style>
  <w:style w:type="table" w:styleId="TableGrid">
    <w:name w:val="Table Grid"/>
    <w:basedOn w:val="TableNormal"/>
    <w:uiPriority w:val="39"/>
    <w:rsid w:val="002B25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2B25E2"/>
    <w:rPr>
      <w:color w:val="808080"/>
    </w:rPr>
  </w:style>
  <w:style w:type="paragraph" w:styleId="Header">
    <w:name w:val="header"/>
    <w:basedOn w:val="Normal"/>
    <w:link w:val="HeaderChar"/>
    <w:uiPriority w:val="99"/>
    <w:unhideWhenUsed/>
    <w:rsid w:val="002B25E2"/>
    <w:pPr>
      <w:tabs>
        <w:tab w:val="center" w:pos="4680"/>
        <w:tab w:val="right" w:pos="9360"/>
      </w:tabs>
      <w:spacing w:after="0" w:line="240" w:lineRule="auto"/>
    </w:pPr>
    <w:rPr>
      <w:rFonts w:asciiTheme="minorHAnsi" w:hAnsiTheme="minorHAnsi" w:cstheme="minorBidi"/>
      <w:sz w:val="22"/>
      <w:szCs w:val="22"/>
    </w:rPr>
  </w:style>
  <w:style w:type="character" w:customStyle="1" w:styleId="HeaderChar">
    <w:name w:val="Header Char"/>
    <w:basedOn w:val="DefaultParagraphFont"/>
    <w:link w:val="Header"/>
    <w:uiPriority w:val="99"/>
    <w:rsid w:val="002B25E2"/>
  </w:style>
  <w:style w:type="paragraph" w:styleId="Footer">
    <w:name w:val="footer"/>
    <w:basedOn w:val="Normal"/>
    <w:link w:val="FooterChar"/>
    <w:uiPriority w:val="99"/>
    <w:unhideWhenUsed/>
    <w:rsid w:val="002B25E2"/>
    <w:pPr>
      <w:tabs>
        <w:tab w:val="center" w:pos="4680"/>
        <w:tab w:val="right" w:pos="9360"/>
      </w:tabs>
      <w:spacing w:after="0" w:line="240" w:lineRule="auto"/>
    </w:pPr>
    <w:rPr>
      <w:rFonts w:asciiTheme="minorHAnsi" w:hAnsiTheme="minorHAnsi" w:cstheme="minorBidi"/>
      <w:sz w:val="22"/>
      <w:szCs w:val="22"/>
    </w:rPr>
  </w:style>
  <w:style w:type="character" w:customStyle="1" w:styleId="FooterChar">
    <w:name w:val="Footer Char"/>
    <w:basedOn w:val="DefaultParagraphFont"/>
    <w:link w:val="Footer"/>
    <w:uiPriority w:val="99"/>
    <w:rsid w:val="002B25E2"/>
  </w:style>
  <w:style w:type="paragraph" w:styleId="BalloonText">
    <w:name w:val="Balloon Text"/>
    <w:basedOn w:val="Normal"/>
    <w:link w:val="BalloonTextChar"/>
    <w:uiPriority w:val="99"/>
    <w:semiHidden/>
    <w:unhideWhenUsed/>
    <w:rsid w:val="002B25E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25E2"/>
    <w:rPr>
      <w:rFonts w:ascii="Segoe UI" w:hAnsi="Segoe UI" w:cs="Segoe UI"/>
      <w:sz w:val="18"/>
      <w:szCs w:val="18"/>
    </w:rPr>
  </w:style>
  <w:style w:type="paragraph" w:styleId="BodyText">
    <w:name w:val="Body Text"/>
    <w:basedOn w:val="Normal"/>
    <w:link w:val="BodyTextChar"/>
    <w:uiPriority w:val="1"/>
    <w:qFormat/>
    <w:rsid w:val="002B25E2"/>
    <w:pPr>
      <w:widowControl w:val="0"/>
      <w:spacing w:after="0" w:line="240" w:lineRule="auto"/>
      <w:ind w:left="680" w:hanging="360"/>
    </w:pPr>
    <w:rPr>
      <w:rFonts w:ascii="Calibri" w:eastAsia="Calibri" w:hAnsi="Calibri" w:cstheme="minorBidi"/>
    </w:rPr>
  </w:style>
  <w:style w:type="character" w:customStyle="1" w:styleId="BodyTextChar">
    <w:name w:val="Body Text Char"/>
    <w:basedOn w:val="DefaultParagraphFont"/>
    <w:link w:val="BodyText"/>
    <w:uiPriority w:val="1"/>
    <w:rsid w:val="002B25E2"/>
    <w:rPr>
      <w:rFonts w:ascii="Calibri" w:eastAsia="Calibri" w:hAnsi="Calibri"/>
      <w:sz w:val="24"/>
      <w:szCs w:val="24"/>
    </w:rPr>
  </w:style>
  <w:style w:type="paragraph" w:customStyle="1" w:styleId="TableParagraph">
    <w:name w:val="Table Paragraph"/>
    <w:basedOn w:val="Normal"/>
    <w:uiPriority w:val="1"/>
    <w:qFormat/>
    <w:rsid w:val="002B25E2"/>
    <w:pPr>
      <w:widowControl w:val="0"/>
      <w:spacing w:after="0" w:line="240" w:lineRule="auto"/>
    </w:pPr>
    <w:rPr>
      <w:rFonts w:asciiTheme="minorHAnsi" w:hAnsiTheme="minorHAnsi" w:cstheme="minorBidi"/>
      <w:sz w:val="22"/>
      <w:szCs w:val="22"/>
    </w:rPr>
  </w:style>
  <w:style w:type="paragraph" w:customStyle="1" w:styleId="rteindent1">
    <w:name w:val="rteindent1"/>
    <w:basedOn w:val="Normal"/>
    <w:rsid w:val="002B25E2"/>
    <w:pPr>
      <w:spacing w:before="100" w:beforeAutospacing="1" w:after="100" w:afterAutospacing="1" w:line="240" w:lineRule="auto"/>
      <w:ind w:left="600"/>
    </w:pPr>
    <w:rPr>
      <w:rFonts w:eastAsia="Times New Roman"/>
    </w:rPr>
  </w:style>
  <w:style w:type="table" w:styleId="PlainTable2">
    <w:name w:val="Plain Table 2"/>
    <w:basedOn w:val="TableNormal"/>
    <w:uiPriority w:val="42"/>
    <w:rsid w:val="002B25E2"/>
    <w:pPr>
      <w:spacing w:after="0" w:line="240" w:lineRule="auto"/>
    </w:pPr>
    <w:rPr>
      <w:rFonts w:ascii="Times New Roman" w:hAnsi="Times New Roman" w:cs="Times New Roman"/>
      <w:sz w:val="24"/>
      <w:szCs w:val="24"/>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eGrid1">
    <w:name w:val="Table Grid1"/>
    <w:basedOn w:val="TableNormal"/>
    <w:next w:val="TableGrid"/>
    <w:rsid w:val="002B25E2"/>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Spacing1">
    <w:name w:val="No Spacing1"/>
    <w:next w:val="NoSpacing"/>
    <w:link w:val="NoSpacingChar"/>
    <w:uiPriority w:val="1"/>
    <w:qFormat/>
    <w:rsid w:val="002B25E2"/>
    <w:pPr>
      <w:spacing w:after="0" w:line="240" w:lineRule="auto"/>
    </w:pPr>
    <w:rPr>
      <w:rFonts w:ascii="Calibri" w:eastAsia="MS Mincho" w:hAnsi="Calibri" w:cs="Arial"/>
      <w:lang w:eastAsia="ja-JP"/>
    </w:rPr>
  </w:style>
  <w:style w:type="character" w:customStyle="1" w:styleId="NoSpacingChar">
    <w:name w:val="No Spacing Char"/>
    <w:basedOn w:val="DefaultParagraphFont"/>
    <w:link w:val="NoSpacing1"/>
    <w:uiPriority w:val="1"/>
    <w:rsid w:val="002B25E2"/>
    <w:rPr>
      <w:rFonts w:ascii="Calibri" w:eastAsia="MS Mincho" w:hAnsi="Calibri" w:cs="Arial"/>
      <w:lang w:eastAsia="ja-JP"/>
    </w:rPr>
  </w:style>
  <w:style w:type="paragraph" w:styleId="NoSpacing">
    <w:name w:val="No Spacing"/>
    <w:uiPriority w:val="1"/>
    <w:qFormat/>
    <w:rsid w:val="002B25E2"/>
    <w:pPr>
      <w:spacing w:after="0" w:line="240" w:lineRule="auto"/>
    </w:pPr>
    <w:rPr>
      <w:rFonts w:ascii="Times New Roman" w:hAnsi="Times New Roman" w:cs="Times New Roman"/>
      <w:sz w:val="24"/>
      <w:szCs w:val="24"/>
    </w:rPr>
  </w:style>
  <w:style w:type="paragraph" w:styleId="Revision">
    <w:name w:val="Revision"/>
    <w:hidden/>
    <w:uiPriority w:val="99"/>
    <w:semiHidden/>
    <w:rsid w:val="002B25E2"/>
    <w:pPr>
      <w:spacing w:after="0" w:line="240" w:lineRule="auto"/>
    </w:pPr>
    <w:rPr>
      <w:rFonts w:ascii="Times New Roman" w:hAnsi="Times New Roman" w:cs="Times New Roman"/>
      <w:sz w:val="24"/>
      <w:szCs w:val="24"/>
    </w:rPr>
  </w:style>
  <w:style w:type="paragraph" w:styleId="TOC9">
    <w:name w:val="toc 9"/>
    <w:basedOn w:val="Normal"/>
    <w:next w:val="Normal"/>
    <w:autoRedefine/>
    <w:uiPriority w:val="39"/>
    <w:unhideWhenUsed/>
    <w:rsid w:val="002B25E2"/>
    <w:pPr>
      <w:spacing w:after="0"/>
      <w:ind w:left="1920"/>
    </w:pPr>
    <w:rPr>
      <w:rFonts w:asciiTheme="minorHAnsi" w:hAnsiTheme="minorHAnsi" w:cstheme="minorHAnsi"/>
      <w:sz w:val="18"/>
      <w:szCs w:val="21"/>
    </w:rPr>
  </w:style>
  <w:style w:type="paragraph" w:styleId="TOC4">
    <w:name w:val="toc 4"/>
    <w:basedOn w:val="Normal"/>
    <w:next w:val="Normal"/>
    <w:autoRedefine/>
    <w:uiPriority w:val="39"/>
    <w:unhideWhenUsed/>
    <w:rsid w:val="002B25E2"/>
    <w:pPr>
      <w:spacing w:after="0"/>
      <w:ind w:left="720"/>
    </w:pPr>
    <w:rPr>
      <w:rFonts w:asciiTheme="minorHAnsi" w:hAnsiTheme="minorHAnsi" w:cstheme="minorHAnsi"/>
      <w:sz w:val="18"/>
      <w:szCs w:val="21"/>
    </w:rPr>
  </w:style>
  <w:style w:type="paragraph" w:styleId="TOC5">
    <w:name w:val="toc 5"/>
    <w:basedOn w:val="Normal"/>
    <w:next w:val="Normal"/>
    <w:autoRedefine/>
    <w:uiPriority w:val="39"/>
    <w:unhideWhenUsed/>
    <w:rsid w:val="002B25E2"/>
    <w:pPr>
      <w:spacing w:after="0"/>
      <w:ind w:left="960"/>
    </w:pPr>
    <w:rPr>
      <w:rFonts w:asciiTheme="minorHAnsi" w:hAnsiTheme="minorHAnsi" w:cstheme="minorHAnsi"/>
      <w:sz w:val="18"/>
      <w:szCs w:val="21"/>
    </w:rPr>
  </w:style>
  <w:style w:type="paragraph" w:styleId="TOC6">
    <w:name w:val="toc 6"/>
    <w:basedOn w:val="Normal"/>
    <w:next w:val="Normal"/>
    <w:autoRedefine/>
    <w:uiPriority w:val="39"/>
    <w:unhideWhenUsed/>
    <w:rsid w:val="002B25E2"/>
    <w:pPr>
      <w:spacing w:after="0"/>
      <w:ind w:left="1200"/>
    </w:pPr>
    <w:rPr>
      <w:rFonts w:asciiTheme="minorHAnsi" w:hAnsiTheme="minorHAnsi" w:cstheme="minorHAnsi"/>
      <w:sz w:val="18"/>
      <w:szCs w:val="21"/>
    </w:rPr>
  </w:style>
  <w:style w:type="paragraph" w:styleId="TOC7">
    <w:name w:val="toc 7"/>
    <w:basedOn w:val="Normal"/>
    <w:next w:val="Normal"/>
    <w:autoRedefine/>
    <w:uiPriority w:val="39"/>
    <w:unhideWhenUsed/>
    <w:rsid w:val="002B25E2"/>
    <w:pPr>
      <w:spacing w:after="0"/>
      <w:ind w:left="1440"/>
    </w:pPr>
    <w:rPr>
      <w:rFonts w:asciiTheme="minorHAnsi" w:hAnsiTheme="minorHAnsi" w:cstheme="minorHAnsi"/>
      <w:sz w:val="18"/>
      <w:szCs w:val="21"/>
    </w:rPr>
  </w:style>
  <w:style w:type="paragraph" w:styleId="TOC8">
    <w:name w:val="toc 8"/>
    <w:basedOn w:val="Normal"/>
    <w:next w:val="Normal"/>
    <w:autoRedefine/>
    <w:uiPriority w:val="39"/>
    <w:unhideWhenUsed/>
    <w:rsid w:val="002B25E2"/>
    <w:pPr>
      <w:spacing w:after="0"/>
      <w:ind w:left="1680"/>
    </w:pPr>
    <w:rPr>
      <w:rFonts w:asciiTheme="minorHAnsi" w:hAnsiTheme="minorHAnsi" w:cstheme="minorHAnsi"/>
      <w:sz w:val="18"/>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F34A8C81E6C84B49B7DCFA0747AFA050" ma:contentTypeVersion="15" ma:contentTypeDescription="Create a new document." ma:contentTypeScope="" ma:versionID="4137175637852589f788ba2690d2a7fa">
  <xsd:schema xmlns:xsd="http://www.w3.org/2001/XMLSchema" xmlns:xs="http://www.w3.org/2001/XMLSchema" xmlns:p="http://schemas.microsoft.com/office/2006/metadata/properties" xmlns:ns2="9dc2ee19-bb0b-41bf-8e8a-eb428c37a267" xmlns:ns3="866d3de8-5278-49af-ab34-1e5a9941b2c1" xmlns:ns4="fb7f2267-a4f8-4723-aa2a-eb89f25a0f22" targetNamespace="http://schemas.microsoft.com/office/2006/metadata/properties" ma:root="true" ma:fieldsID="e4850038e58d4bf9402dd2a02dffa890" ns2:_="" ns3:_="" ns4:_="">
    <xsd:import namespace="9dc2ee19-bb0b-41bf-8e8a-eb428c37a267"/>
    <xsd:import namespace="866d3de8-5278-49af-ab34-1e5a9941b2c1"/>
    <xsd:import namespace="fb7f2267-a4f8-4723-aa2a-eb89f25a0f22"/>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AutoKeyPoints" minOccurs="0"/>
                <xsd:element ref="ns2:MediaServiceKeyPoints" minOccurs="0"/>
                <xsd:element ref="ns2:MediaServiceGenerationTime" minOccurs="0"/>
                <xsd:element ref="ns2:MediaServiceEventHashCode" minOccurs="0"/>
                <xsd:element ref="ns2:MediaServiceObjectDetectorVersions" minOccurs="0"/>
                <xsd:element ref="ns2:lcf76f155ced4ddcb4097134ff3c332f" minOccurs="0"/>
                <xsd:element ref="ns4:TaxCatchAll"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dc2ee19-bb0b-41bf-8e8a-eb428c37a26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6416363c-13ed-4914-a2ff-7998fe89e036" ma:termSetId="09814cd3-568e-fe90-9814-8d621ff8fb84" ma:anchorId="fba54fb3-c3e1-fe81-a776-ca4b69148c4d" ma:open="true" ma:isKeyword="false">
      <xsd:complexType>
        <xsd:sequence>
          <xsd:element ref="pc:Terms" minOccurs="0" maxOccurs="1"/>
        </xsd:sequence>
      </xsd:complex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66d3de8-5278-49af-ab34-1e5a9941b2c1"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b7f2267-a4f8-4723-aa2a-eb89f25a0f22"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1c5cc755-ce57-4890-84a0-b59381c00f6c}" ma:internalName="TaxCatchAll" ma:showField="CatchAllData" ma:web="fb7f2267-a4f8-4723-aa2a-eb89f25a0f2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9dc2ee19-bb0b-41bf-8e8a-eb428c37a267">
      <Terms xmlns="http://schemas.microsoft.com/office/infopath/2007/PartnerControls"/>
    </lcf76f155ced4ddcb4097134ff3c332f>
    <TaxCatchAll xmlns="fb7f2267-a4f8-4723-aa2a-eb89f25a0f22" xsi:nil="true"/>
  </documentManagement>
</p:properties>
</file>

<file path=customXml/itemProps1.xml><?xml version="1.0" encoding="utf-8"?>
<ds:datastoreItem xmlns:ds="http://schemas.openxmlformats.org/officeDocument/2006/customXml" ds:itemID="{A6707B57-EB88-4D78-81EE-2FD290504BE9}">
  <ds:schemaRefs>
    <ds:schemaRef ds:uri="http://schemas.openxmlformats.org/officeDocument/2006/bibliography"/>
  </ds:schemaRefs>
</ds:datastoreItem>
</file>

<file path=customXml/itemProps2.xml><?xml version="1.0" encoding="utf-8"?>
<ds:datastoreItem xmlns:ds="http://schemas.openxmlformats.org/officeDocument/2006/customXml" ds:itemID="{54A4796C-6C21-4E39-BB27-F71C8DE96A47}"/>
</file>

<file path=customXml/itemProps3.xml><?xml version="1.0" encoding="utf-8"?>
<ds:datastoreItem xmlns:ds="http://schemas.openxmlformats.org/officeDocument/2006/customXml" ds:itemID="{5EF945E5-CF66-42A4-B0AF-979CC9A79E29}">
  <ds:schemaRefs>
    <ds:schemaRef ds:uri="http://schemas.microsoft.com/sharepoint/v3/contenttype/forms"/>
  </ds:schemaRefs>
</ds:datastoreItem>
</file>

<file path=customXml/itemProps4.xml><?xml version="1.0" encoding="utf-8"?>
<ds:datastoreItem xmlns:ds="http://schemas.openxmlformats.org/officeDocument/2006/customXml" ds:itemID="{1507C5B8-D951-4DE7-8AF0-FA9A3D7BFA90}">
  <ds:schemaRefs>
    <ds:schemaRef ds:uri="http://www.w3.org/XML/1998/namespace"/>
    <ds:schemaRef ds:uri="http://purl.org/dc/terms/"/>
    <ds:schemaRef ds:uri="477e1458-a70b-4cab-9f50-285ddfc880b7"/>
    <ds:schemaRef ds:uri="http://schemas.microsoft.com/office/infopath/2007/PartnerControls"/>
    <ds:schemaRef ds:uri="866d3de8-5278-49af-ab34-1e5a9941b2c1"/>
    <ds:schemaRef ds:uri="http://purl.org/dc/dcmitype/"/>
    <ds:schemaRef ds:uri="http://purl.org/dc/elements/1.1/"/>
    <ds:schemaRef ds:uri="http://schemas.microsoft.com/office/2006/documentManagement/types"/>
    <ds:schemaRef ds:uri="http://schemas.openxmlformats.org/package/2006/metadata/core-properties"/>
    <ds:schemaRef ds:uri="fb7f2267-a4f8-4723-aa2a-eb89f25a0f22"/>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24</Pages>
  <Words>9220</Words>
  <Characters>52559</Characters>
  <Application>Microsoft Office Word</Application>
  <DocSecurity>0</DocSecurity>
  <Lines>437</Lines>
  <Paragraphs>123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Sze-Wee Koh</dc:creator>
  <cp:keywords/>
  <dc:description/>
  <cp:lastModifiedBy>Linda Obel</cp:lastModifiedBy>
  <cp:revision>2</cp:revision>
  <dcterms:created xsi:type="dcterms:W3CDTF">2022-09-03T08:01:00Z</dcterms:created>
  <dcterms:modified xsi:type="dcterms:W3CDTF">2022-09-03T08:01:00Z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0x010100F34A8C81E6C84B49B7DCFA0747AFA050</vt:lpwstr>
  </property>
</Properties>
</file>